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40AA" w14:textId="77777777" w:rsidR="00F21F29" w:rsidRDefault="00F21F29" w:rsidP="00F21F29">
      <w:pPr>
        <w:spacing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МИНПРОСВЕЩЕНИЯ РОССИИ</w:t>
      </w:r>
    </w:p>
    <w:p w14:paraId="223F977F" w14:textId="77777777" w:rsidR="00F21F29" w:rsidRDefault="00F21F29" w:rsidP="00F21F29">
      <w:pPr>
        <w:spacing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Федеральное государственное бюджетное образовательное учреждение </w:t>
      </w:r>
    </w:p>
    <w:p w14:paraId="7CA39F87" w14:textId="77777777" w:rsidR="00F21F29" w:rsidRDefault="00F21F29" w:rsidP="00F21F29">
      <w:pPr>
        <w:spacing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высшего образования</w:t>
      </w:r>
    </w:p>
    <w:p w14:paraId="2C2BE752" w14:textId="77777777" w:rsidR="00F21F29" w:rsidRDefault="00F21F29" w:rsidP="00F21F29">
      <w:pPr>
        <w:spacing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«Нижегородский государственный педагогический университет </w:t>
      </w:r>
    </w:p>
    <w:p w14:paraId="2B55F035" w14:textId="77777777" w:rsidR="00F21F29" w:rsidRDefault="00F21F29" w:rsidP="00F21F29">
      <w:pPr>
        <w:spacing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имени Козьмы Минина»</w:t>
      </w:r>
    </w:p>
    <w:p w14:paraId="1AECFCAB" w14:textId="77777777" w:rsidR="00F21F29" w:rsidRDefault="00F21F29" w:rsidP="00F21F29">
      <w:pPr>
        <w:spacing w:line="240" w:lineRule="auto"/>
        <w:rPr>
          <w:rFonts w:ascii="Times New Roman" w:eastAsia="Times New Roman" w:hAnsi="Times New Roman"/>
          <w:lang w:eastAsia="ru-RU"/>
        </w:rPr>
      </w:pPr>
    </w:p>
    <w:p w14:paraId="10A5F6AE" w14:textId="77777777" w:rsidR="00F21F29" w:rsidRDefault="00F21F29" w:rsidP="00F21F29">
      <w:pPr>
        <w:spacing w:line="240" w:lineRule="auto"/>
        <w:rPr>
          <w:rFonts w:ascii="Times New Roman" w:eastAsia="Times New Roman" w:hAnsi="Times New Roman"/>
          <w:lang w:eastAsia="ru-RU"/>
        </w:rPr>
      </w:pPr>
    </w:p>
    <w:p w14:paraId="49F51A6C" w14:textId="77777777" w:rsidR="00F21F29" w:rsidRDefault="00F21F29" w:rsidP="00F21F29">
      <w:pPr>
        <w:spacing w:line="240" w:lineRule="auto"/>
        <w:rPr>
          <w:rFonts w:ascii="Times New Roman" w:eastAsia="Times New Roman" w:hAnsi="Times New Roman"/>
          <w:lang w:eastAsia="ru-RU"/>
        </w:rPr>
      </w:pPr>
    </w:p>
    <w:p w14:paraId="5B037753" w14:textId="77777777" w:rsidR="00F21F29" w:rsidRDefault="00F21F29" w:rsidP="00F21F29">
      <w:pPr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ru-RU"/>
        </w:rPr>
        <w:t xml:space="preserve">УТВЕРЖДЕНО </w:t>
      </w:r>
    </w:p>
    <w:p w14:paraId="2F05A00B" w14:textId="77777777" w:rsidR="00F21F29" w:rsidRDefault="00F21F29" w:rsidP="00F21F29">
      <w:pPr>
        <w:spacing w:line="240" w:lineRule="auto"/>
        <w:ind w:left="4820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Решением Ученого совета </w:t>
      </w:r>
    </w:p>
    <w:p w14:paraId="05D98743" w14:textId="77777777" w:rsidR="00F21F29" w:rsidRDefault="00F21F29" w:rsidP="00F21F29">
      <w:pPr>
        <w:spacing w:line="240" w:lineRule="auto"/>
        <w:ind w:left="4820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Протокол №6</w:t>
      </w:r>
      <w:r>
        <w:rPr>
          <w:rFonts w:ascii="Times New Roman" w:eastAsia="Times New Roman" w:hAnsi="Times New Roman"/>
          <w:lang w:eastAsia="ru-RU"/>
        </w:rPr>
        <w:tab/>
        <w:t xml:space="preserve">                                                                                  </w:t>
      </w:r>
    </w:p>
    <w:p w14:paraId="0526D0D6" w14:textId="77777777" w:rsidR="00F21F29" w:rsidRDefault="00F21F29" w:rsidP="00F21F29">
      <w:pPr>
        <w:spacing w:line="240" w:lineRule="auto"/>
        <w:ind w:left="4820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«22» февраля 2019 г.</w:t>
      </w:r>
    </w:p>
    <w:p w14:paraId="3D265DC3" w14:textId="77777777" w:rsidR="00F21F29" w:rsidRDefault="00F21F29" w:rsidP="00F21F29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03E7C847" w14:textId="77777777" w:rsidR="00F21F29" w:rsidRDefault="00F21F29" w:rsidP="00F21F2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</w:rPr>
      </w:pPr>
    </w:p>
    <w:p w14:paraId="6DFAF560" w14:textId="77777777" w:rsidR="00F21F29" w:rsidRDefault="00F21F29" w:rsidP="00F21F2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</w:rPr>
      </w:pPr>
    </w:p>
    <w:p w14:paraId="4FA45CCF" w14:textId="77777777" w:rsidR="00F21F29" w:rsidRDefault="00F21F29" w:rsidP="00F21F2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</w:rPr>
      </w:pPr>
    </w:p>
    <w:p w14:paraId="6F8951A1" w14:textId="77777777" w:rsidR="00F21F29" w:rsidRDefault="00F21F29" w:rsidP="00F21F2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</w:rPr>
      </w:pPr>
    </w:p>
    <w:p w14:paraId="020D84EE" w14:textId="77777777" w:rsidR="00F21F29" w:rsidRDefault="00F21F29" w:rsidP="00F21F2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</w:rPr>
      </w:pPr>
    </w:p>
    <w:p w14:paraId="5BB14041" w14:textId="77777777" w:rsidR="00F21F29" w:rsidRDefault="00F21F29" w:rsidP="00F21F2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caps/>
          <w:lang w:eastAsia="ru-RU"/>
        </w:rPr>
      </w:pPr>
    </w:p>
    <w:p w14:paraId="39FAD462" w14:textId="77777777" w:rsidR="00F21F29" w:rsidRDefault="00F21F29" w:rsidP="00F21F29">
      <w:pPr>
        <w:spacing w:line="240" w:lineRule="auto"/>
        <w:rPr>
          <w:rFonts w:ascii="Times New Roman" w:eastAsia="Times New Roman" w:hAnsi="Times New Roman"/>
          <w:lang w:eastAsia="ru-RU"/>
        </w:rPr>
      </w:pPr>
    </w:p>
    <w:p w14:paraId="66B28B1E" w14:textId="77777777" w:rsidR="00F21F29" w:rsidRDefault="00F21F29" w:rsidP="00F21F29">
      <w:pPr>
        <w:spacing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                                     </w:t>
      </w:r>
    </w:p>
    <w:p w14:paraId="6A8FDDBB" w14:textId="77777777" w:rsidR="00F21F29" w:rsidRDefault="00F21F29" w:rsidP="00F21F29">
      <w:pPr>
        <w:spacing w:line="360" w:lineRule="auto"/>
        <w:rPr>
          <w:rFonts w:ascii="Times New Roman" w:eastAsia="Times New Roman" w:hAnsi="Times New Roman"/>
          <w:lang w:eastAsia="ru-RU"/>
        </w:rPr>
      </w:pPr>
    </w:p>
    <w:p w14:paraId="2C3A34FD" w14:textId="77777777" w:rsidR="00F21F29" w:rsidRDefault="00F21F29" w:rsidP="00F21F2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ПРОГРАММА </w:t>
      </w:r>
    </w:p>
    <w:p w14:paraId="500F9085" w14:textId="77777777" w:rsidR="00F21F29" w:rsidRDefault="00F21F29" w:rsidP="00F21F2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КОМПЛЕКСНОГО ЭКЗАМЕНА ГОТОВНОСТИ </w:t>
      </w:r>
    </w:p>
    <w:p w14:paraId="00282A84" w14:textId="77777777" w:rsidR="00F21F29" w:rsidRDefault="00F21F29" w:rsidP="00F21F2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 профессиональной деятельности</w:t>
      </w:r>
    </w:p>
    <w:p w14:paraId="1FF3C885" w14:textId="77777777" w:rsidR="00F21F29" w:rsidRDefault="00F21F29" w:rsidP="00F21F29">
      <w:pPr>
        <w:spacing w:line="36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14:paraId="6660637E" w14:textId="77777777" w:rsidR="00F21F29" w:rsidRDefault="00F21F29" w:rsidP="00F21F29">
      <w:pPr>
        <w:spacing w:line="36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14:paraId="1AD5C473" w14:textId="77777777" w:rsidR="00F21F29" w:rsidRDefault="00F21F29" w:rsidP="00F21F29">
      <w:pPr>
        <w:spacing w:line="36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14:paraId="15DE23EE" w14:textId="77777777" w:rsidR="00F21F29" w:rsidRDefault="00F21F29" w:rsidP="00F21F29">
      <w:pPr>
        <w:spacing w:line="36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14:paraId="06152520" w14:textId="77777777" w:rsidR="00F21F29" w:rsidRDefault="00F21F29" w:rsidP="00F21F29">
      <w:pPr>
        <w:spacing w:line="36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Направление подготовки: 43.03.02. Туризм</w:t>
      </w:r>
    </w:p>
    <w:p w14:paraId="743DF0EC" w14:textId="77777777" w:rsidR="00F21F29" w:rsidRDefault="00F21F29" w:rsidP="00F21F29">
      <w:pPr>
        <w:spacing w:line="36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Профиль подготовки «Технология и организация туроператорских и турагентских услуг»</w:t>
      </w:r>
    </w:p>
    <w:p w14:paraId="075085B3" w14:textId="77777777" w:rsidR="00F21F29" w:rsidRDefault="00F21F29" w:rsidP="00F21F29">
      <w:pPr>
        <w:spacing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 xml:space="preserve">Квалификация выпускника: </w:t>
      </w:r>
      <w:r>
        <w:rPr>
          <w:rFonts w:ascii="Times New Roman" w:eastAsia="Times New Roman" w:hAnsi="Times New Roman"/>
          <w:bCs/>
          <w:u w:val="single"/>
          <w:lang w:eastAsia="ru-RU"/>
        </w:rPr>
        <w:t>бакалавр</w:t>
      </w:r>
    </w:p>
    <w:p w14:paraId="3725D029" w14:textId="77777777" w:rsidR="00F21F29" w:rsidRDefault="00F21F29" w:rsidP="00F21F29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eastAsia="Times New Roman" w:hAnsi="Times New Roman"/>
          <w:lang w:eastAsia="ru-RU"/>
        </w:rPr>
        <w:t xml:space="preserve">Форма обучения – заочная </w:t>
      </w:r>
    </w:p>
    <w:p w14:paraId="40AF8E36" w14:textId="77777777" w:rsidR="00F21F29" w:rsidRDefault="00F21F29" w:rsidP="00F21F29">
      <w:pPr>
        <w:jc w:val="center"/>
        <w:rPr>
          <w:rFonts w:ascii="Times New Roman" w:hAnsi="Times New Roman"/>
        </w:rPr>
      </w:pPr>
    </w:p>
    <w:p w14:paraId="29EF74E0" w14:textId="77777777" w:rsidR="00F21F29" w:rsidRDefault="00F21F29" w:rsidP="00F21F29">
      <w:pPr>
        <w:jc w:val="center"/>
        <w:rPr>
          <w:rFonts w:ascii="Times New Roman" w:hAnsi="Times New Roman"/>
        </w:rPr>
      </w:pPr>
    </w:p>
    <w:p w14:paraId="6263853F" w14:textId="77777777" w:rsidR="00F21F29" w:rsidRDefault="00F21F29" w:rsidP="00F21F29">
      <w:pPr>
        <w:jc w:val="center"/>
        <w:rPr>
          <w:rFonts w:ascii="Times New Roman" w:hAnsi="Times New Roman"/>
        </w:rPr>
      </w:pPr>
    </w:p>
    <w:p w14:paraId="1EFBB3DB" w14:textId="77777777" w:rsidR="00F21F29" w:rsidRDefault="00F21F29" w:rsidP="00F21F29">
      <w:pPr>
        <w:jc w:val="center"/>
        <w:rPr>
          <w:rFonts w:ascii="Times New Roman" w:hAnsi="Times New Roman"/>
        </w:rPr>
      </w:pPr>
    </w:p>
    <w:p w14:paraId="392F969A" w14:textId="77777777" w:rsidR="00F21F29" w:rsidRDefault="00F21F29" w:rsidP="00F21F29">
      <w:pPr>
        <w:jc w:val="center"/>
        <w:rPr>
          <w:rFonts w:ascii="Times New Roman" w:hAnsi="Times New Roman"/>
        </w:rPr>
      </w:pPr>
    </w:p>
    <w:p w14:paraId="71B154B4" w14:textId="77777777" w:rsidR="00F21F29" w:rsidRDefault="00F21F29" w:rsidP="00F21F29">
      <w:pPr>
        <w:jc w:val="center"/>
        <w:rPr>
          <w:rFonts w:ascii="Times New Roman" w:hAnsi="Times New Roman"/>
        </w:rPr>
      </w:pPr>
    </w:p>
    <w:p w14:paraId="3B0B7786" w14:textId="77777777" w:rsidR="00F21F29" w:rsidRDefault="00F21F29" w:rsidP="00F21F29">
      <w:pPr>
        <w:jc w:val="center"/>
        <w:rPr>
          <w:rFonts w:ascii="Times New Roman" w:hAnsi="Times New Roman"/>
        </w:rPr>
      </w:pPr>
    </w:p>
    <w:p w14:paraId="41F52C84" w14:textId="77777777" w:rsidR="00F21F29" w:rsidRDefault="00F21F29" w:rsidP="00F21F29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</w:p>
    <w:p w14:paraId="75B99FD0" w14:textId="77777777" w:rsidR="00F21F29" w:rsidRDefault="00F21F29" w:rsidP="00F21F29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</w:p>
    <w:p w14:paraId="6D34E2EC" w14:textId="77777777" w:rsidR="00F21F29" w:rsidRDefault="00F21F29" w:rsidP="00F21F29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</w:p>
    <w:p w14:paraId="20F27B63" w14:textId="77777777" w:rsidR="00F21F29" w:rsidRDefault="00F21F29" w:rsidP="00F21F29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</w:p>
    <w:p w14:paraId="11743DFD" w14:textId="77777777" w:rsidR="00F21F29" w:rsidRDefault="00F21F29" w:rsidP="00F21F29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</w:p>
    <w:p w14:paraId="337ACF27" w14:textId="77777777" w:rsidR="00F21F29" w:rsidRDefault="00F21F29" w:rsidP="00F21F29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</w:p>
    <w:p w14:paraId="0969E682" w14:textId="77777777" w:rsidR="00F21F29" w:rsidRDefault="00F21F29" w:rsidP="00F21F29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Нижний Новгород</w:t>
      </w:r>
    </w:p>
    <w:p w14:paraId="3EBCCCD0" w14:textId="77777777" w:rsidR="00F21F29" w:rsidRDefault="00F21F29" w:rsidP="00F21F29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2019 г.</w:t>
      </w:r>
    </w:p>
    <w:p w14:paraId="6C0A1B41" w14:textId="77777777" w:rsidR="00F21F29" w:rsidRDefault="00F21F29" w:rsidP="00F21F29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hAnsi="Times New Roman"/>
          <w:b/>
        </w:rPr>
      </w:pPr>
      <w:r>
        <w:rPr>
          <w:rFonts w:ascii="Times New Roman" w:eastAsia="Times New Roman" w:hAnsi="Times New Roman"/>
          <w:lang w:eastAsia="ru-RU"/>
        </w:rPr>
        <w:br w:type="page"/>
      </w:r>
      <w:r>
        <w:rPr>
          <w:rFonts w:ascii="Times New Roman" w:hAnsi="Times New Roman"/>
          <w:b/>
        </w:rPr>
        <w:lastRenderedPageBreak/>
        <w:t>ЛИСТ СОГЛАСОВАНИЯ</w:t>
      </w:r>
    </w:p>
    <w:p w14:paraId="5AC488B1" w14:textId="77777777" w:rsidR="00F21F29" w:rsidRDefault="00F21F29" w:rsidP="00F21F29">
      <w:pPr>
        <w:ind w:left="2268"/>
        <w:jc w:val="both"/>
        <w:rPr>
          <w:rFonts w:ascii="Times New Roman" w:hAnsi="Times New Roman"/>
        </w:rPr>
      </w:pPr>
    </w:p>
    <w:p w14:paraId="40BCE6B6" w14:textId="77777777" w:rsidR="00F21F29" w:rsidRDefault="00F21F29" w:rsidP="00F21F2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Программа соответствует:</w:t>
      </w:r>
    </w:p>
    <w:p w14:paraId="29EBA9FD" w14:textId="77777777" w:rsidR="00F21F29" w:rsidRDefault="00F21F29" w:rsidP="00F21F29">
      <w:pPr>
        <w:numPr>
          <w:ilvl w:val="0"/>
          <w:numId w:val="11"/>
        </w:numPr>
        <w:tabs>
          <w:tab w:val="clear" w:pos="708"/>
          <w:tab w:val="left" w:pos="284"/>
          <w:tab w:val="num" w:pos="567"/>
        </w:tabs>
        <w:suppressAutoHyphens w:val="0"/>
        <w:spacing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ru-RU"/>
        </w:rPr>
        <w:t xml:space="preserve"> Федерального государственного образовательного стандарта высшего образования по направлению подготовки 43.03.02 Туризм, утв.</w:t>
      </w:r>
      <w:r>
        <w:t xml:space="preserve"> </w:t>
      </w:r>
      <w:r>
        <w:rPr>
          <w:rFonts w:ascii="Times New Roman" w:eastAsia="Times New Roman" w:hAnsi="Times New Roman"/>
          <w:lang w:eastAsia="ru-RU"/>
        </w:rPr>
        <w:t>утвержденный приказом Минобрнауки России от «08» июня 2017 г. № 516;</w:t>
      </w:r>
    </w:p>
    <w:p w14:paraId="50E50888" w14:textId="77777777" w:rsidR="00F21F29" w:rsidRDefault="00F21F29" w:rsidP="00F21F2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hd w:val="clear" w:color="auto" w:fill="FFFFFF"/>
        </w:rPr>
      </w:pPr>
    </w:p>
    <w:p w14:paraId="7D851707" w14:textId="77777777" w:rsidR="00F21F29" w:rsidRDefault="00F21F29" w:rsidP="00F21F29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ru-RU"/>
        </w:rPr>
        <w:t xml:space="preserve">2. ОПОП </w:t>
      </w:r>
      <w:r>
        <w:rPr>
          <w:rFonts w:ascii="Times New Roman" w:hAnsi="Times New Roman"/>
        </w:rPr>
        <w:t xml:space="preserve">высшего образования </w:t>
      </w:r>
      <w:r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hAnsi="Times New Roman"/>
        </w:rPr>
        <w:t>по направлению подготовки: 43.03.02 Туризм</w:t>
      </w:r>
    </w:p>
    <w:p w14:paraId="75D16EA3" w14:textId="77777777" w:rsidR="00F21F29" w:rsidRDefault="00F21F29" w:rsidP="00F21F2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>
        <w:rPr>
          <w:rFonts w:ascii="Times New Roman" w:eastAsia="Times New Roman" w:hAnsi="Times New Roman"/>
          <w:i/>
          <w:lang w:eastAsia="ru-RU"/>
        </w:rPr>
        <w:t xml:space="preserve">                       </w:t>
      </w:r>
    </w:p>
    <w:p w14:paraId="7E8E503B" w14:textId="77777777" w:rsidR="00F21F29" w:rsidRDefault="00F21F29" w:rsidP="00F21F2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eastAsia="ru-RU"/>
        </w:rPr>
      </w:pPr>
      <w:r>
        <w:rPr>
          <w:rFonts w:ascii="Times New Roman" w:eastAsia="Times New Roman" w:hAnsi="Times New Roman"/>
          <w:lang w:eastAsia="ru-RU"/>
        </w:rPr>
        <w:t>3. Запросам и требованиям работодателей</w:t>
      </w:r>
    </w:p>
    <w:p w14:paraId="34A8F2BA" w14:textId="77777777" w:rsidR="00F21F29" w:rsidRDefault="00F21F29" w:rsidP="00F21F29">
      <w:pPr>
        <w:jc w:val="both"/>
        <w:rPr>
          <w:rFonts w:ascii="Times New Roman" w:hAnsi="Times New Roman"/>
        </w:rPr>
      </w:pPr>
    </w:p>
    <w:p w14:paraId="507496D2" w14:textId="77777777" w:rsidR="00F21F29" w:rsidRDefault="00F21F29" w:rsidP="00F21F29">
      <w:pPr>
        <w:spacing w:line="240" w:lineRule="auto"/>
        <w:ind w:firstLine="708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ru-RU"/>
        </w:rPr>
        <w:t xml:space="preserve">Программа согласована с представителем организации работодателя(ей) и принята </w:t>
      </w:r>
      <w:r>
        <w:rPr>
          <w:rFonts w:ascii="Times New Roman" w:eastAsia="Times New Roman" w:hAnsi="Times New Roman"/>
          <w:lang w:eastAsia="ar-SA"/>
        </w:rPr>
        <w:t xml:space="preserve">на заседании кафедры инновационных технологий менеджмента,    </w:t>
      </w:r>
    </w:p>
    <w:p w14:paraId="23CADA8C" w14:textId="77777777" w:rsidR="00F21F29" w:rsidRDefault="00F21F29" w:rsidP="00F21F29">
      <w:pPr>
        <w:spacing w:line="240" w:lineRule="auto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от «22» февраля 2019г. протокол №6.</w:t>
      </w:r>
    </w:p>
    <w:p w14:paraId="382EE1AF" w14:textId="77777777" w:rsidR="00F21F29" w:rsidRDefault="00F21F29" w:rsidP="00F21F29"/>
    <w:p w14:paraId="0B9B1FAE" w14:textId="15FA1AFA" w:rsidR="00812419" w:rsidRDefault="00812419">
      <w:pPr>
        <w:pStyle w:val="a3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14:paraId="7BEB06A4" w14:textId="2D843A15" w:rsidR="00812419" w:rsidRDefault="00812419">
      <w:pPr>
        <w:tabs>
          <w:tab w:val="clear" w:pos="708"/>
        </w:tabs>
        <w:suppressAutoHyphens w:val="0"/>
        <w:spacing w:after="160" w:line="259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E76F37F" w14:textId="236BEAD5" w:rsidR="00C97E51" w:rsidRDefault="00F21F29">
      <w:pPr>
        <w:pStyle w:val="a3"/>
        <w:pageBreakBefore/>
        <w:spacing w:after="0" w:line="100" w:lineRule="atLeast"/>
        <w:jc w:val="center"/>
      </w:pPr>
      <w:r>
        <w:rPr>
          <w:rFonts w:ascii="Times New Roman" w:eastAsia="TimesNewRoman" w:hAnsi="Times New Roman"/>
          <w:b/>
          <w:bCs/>
          <w:sz w:val="24"/>
          <w:szCs w:val="24"/>
        </w:rPr>
        <w:lastRenderedPageBreak/>
        <w:t>В</w:t>
      </w:r>
      <w:r w:rsidR="00812419">
        <w:rPr>
          <w:rFonts w:ascii="Times New Roman" w:eastAsia="TimesNewRoman" w:hAnsi="Times New Roman"/>
          <w:b/>
          <w:bCs/>
          <w:sz w:val="24"/>
          <w:szCs w:val="24"/>
        </w:rPr>
        <w:t>ведение</w:t>
      </w:r>
    </w:p>
    <w:p w14:paraId="546816D8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Комплексный экзамен готовности к профессиональной деятельности (далее – комплексный экзамен или КЭГ) – комплексное испытание, направленное на 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деятельности. КЭГ проводится с привлечением представителей региональных органов управления образованием и представителей организаций-работодателей. Комплексный экзамен включает следующие компоненты:</w:t>
      </w:r>
    </w:p>
    <w:p w14:paraId="38412FC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- тестирование по организации туристской деятельности, </w:t>
      </w:r>
    </w:p>
    <w:p w14:paraId="37D331A0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- представление портфолио аттестуемого, </w:t>
      </w:r>
    </w:p>
    <w:p w14:paraId="3C23876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-защита курсового проекта по дисциплине предметной области будущей деятельности. </w:t>
      </w:r>
    </w:p>
    <w:p w14:paraId="3A0EC181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Тестирование по организации туристской деятельности  как часть КЭГ носит междисциплинарный характер и направлено на определение уровня сформированности знаниевой и деятельностной составляющей компетенции в данных областях. Тестирование по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iCs/>
          <w:sz w:val="24"/>
          <w:szCs w:val="24"/>
        </w:rPr>
        <w:t>организации туристской деятельности проводится с использованием кейсов, контекстных задач и др.</w:t>
      </w:r>
    </w:p>
    <w:p w14:paraId="63223D17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Портфолио обучающегося – документально зафиксированные результаты, подтверждающие индивидуальные достижения обучающегося в разнообразных видах деятельности. Портфолио оценивается на основании критериев и показателей, разработанных в соответствии с </w:t>
      </w:r>
      <w:r>
        <w:rPr>
          <w:rFonts w:ascii="Times New Roman" w:hAnsi="Times New Roman"/>
          <w:sz w:val="24"/>
          <w:szCs w:val="24"/>
        </w:rPr>
        <w:t>федеральным государственным образовательным стандартом высшего образования 43.03.02 Туризм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и  результативностью деятельности аттестуемого. </w:t>
      </w:r>
    </w:p>
    <w:p w14:paraId="338E8348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Защита курсового проекта по дисциплине предметной области будущей деятельности направлена на выявление объективной оценки результата достижений по исследуемой проблеме, значимой для аттестуемого и работодателей.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D4F3885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Комплексный экзамен проводится в летний период. Программа составлена с учетом квалификационной характеристики специалиста по </w:t>
      </w:r>
      <w:r>
        <w:rPr>
          <w:rFonts w:ascii="Times New Roman" w:hAnsi="Times New Roman"/>
          <w:sz w:val="24"/>
          <w:szCs w:val="24"/>
        </w:rPr>
        <w:t>организации и предоставлению туристских услуг</w:t>
      </w:r>
      <w:r>
        <w:rPr>
          <w:rFonts w:ascii="Times New Roman" w:eastAsia="TimesNewRoman" w:hAnsi="Times New Roman"/>
          <w:iCs/>
          <w:sz w:val="24"/>
          <w:szCs w:val="24"/>
        </w:rPr>
        <w:t xml:space="preserve">, и </w:t>
      </w:r>
      <w:bookmarkStart w:id="0" w:name="_Hlk507507299"/>
      <w:r>
        <w:rPr>
          <w:rFonts w:ascii="Times New Roman" w:eastAsia="TimesNewRoman" w:hAnsi="Times New Roman"/>
          <w:iCs/>
          <w:sz w:val="24"/>
          <w:szCs w:val="24"/>
        </w:rPr>
        <w:t xml:space="preserve">федеральном государственном образовательном стандарте высшего образования </w:t>
      </w:r>
      <w:bookmarkEnd w:id="0"/>
      <w:r>
        <w:rPr>
          <w:rFonts w:ascii="Times New Roman" w:hAnsi="Times New Roman"/>
          <w:sz w:val="24"/>
          <w:szCs w:val="24"/>
        </w:rPr>
        <w:t>43.03.02 Туризм</w:t>
      </w:r>
      <w:r>
        <w:rPr>
          <w:rFonts w:ascii="Times New Roman" w:eastAsia="TimesNewRoman" w:hAnsi="Times New Roman"/>
          <w:iCs/>
          <w:sz w:val="24"/>
          <w:szCs w:val="24"/>
        </w:rPr>
        <w:t xml:space="preserve">, рабочих учебных программ дисциплин. </w:t>
      </w:r>
    </w:p>
    <w:p w14:paraId="63383E93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Программа КЭГ адресована обучающимся по направлению </w:t>
      </w:r>
      <w:r>
        <w:rPr>
          <w:rFonts w:ascii="Times New Roman" w:hAnsi="Times New Roman"/>
          <w:sz w:val="24"/>
          <w:szCs w:val="24"/>
        </w:rPr>
        <w:t>43.03.02 Туризм, п</w:t>
      </w:r>
      <w:r>
        <w:rPr>
          <w:rFonts w:ascii="Times New Roman" w:eastAsia="TimesNewRoman" w:hAnsi="Times New Roman"/>
          <w:iCs/>
          <w:sz w:val="24"/>
          <w:szCs w:val="24"/>
        </w:rPr>
        <w:t xml:space="preserve">рофилю подготовки: </w:t>
      </w:r>
      <w:r>
        <w:rPr>
          <w:rFonts w:ascii="Times New Roman" w:hAnsi="Times New Roman"/>
          <w:sz w:val="24"/>
          <w:szCs w:val="24"/>
        </w:rPr>
        <w:t>Технология и организация туроператорских и турагентских услуг.</w:t>
      </w:r>
    </w:p>
    <w:p w14:paraId="7FC57BC5" w14:textId="77777777" w:rsidR="00C97E51" w:rsidRDefault="00C97E51">
      <w:pPr>
        <w:pStyle w:val="a3"/>
        <w:spacing w:after="0" w:line="100" w:lineRule="atLeast"/>
        <w:jc w:val="both"/>
      </w:pPr>
    </w:p>
    <w:p w14:paraId="562A23C2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2"/>
        <w:gridCol w:w="6959"/>
      </w:tblGrid>
      <w:tr w:rsidR="00C97E51" w14:paraId="23C4DC6D" w14:textId="77777777">
        <w:trPr>
          <w:trHeight w:val="1345"/>
        </w:trPr>
        <w:tc>
          <w:tcPr>
            <w:tcW w:w="2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AB899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14:paraId="1578875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14:paraId="4BEE0D6B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  <w:p w14:paraId="0685ADC6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6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8279F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обеспечение комплексной и независимой оценки  качества образования и выявление мотивированных к профессиональной деятельности обучающихся</w:t>
            </w: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C97E51" w14:paraId="36BF4445" w14:textId="77777777">
        <w:tc>
          <w:tcPr>
            <w:tcW w:w="2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8F705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14:paraId="54396836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14:paraId="395FC0F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14:paraId="297A023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6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4E7CE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определение соответствия уровня мотивационной  готовности к </w:t>
            </w:r>
            <w:r>
              <w:rPr>
                <w:rFonts w:ascii="Times New Roman" w:eastAsia="TimesNewRoman" w:hAnsi="Times New Roman"/>
                <w:i/>
                <w:iCs/>
                <w:sz w:val="24"/>
                <w:szCs w:val="24"/>
              </w:rPr>
              <w:t>профессиональной деятельности</w:t>
            </w: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требованиям ФГОС ВО и работодателей;</w:t>
            </w:r>
          </w:p>
          <w:p w14:paraId="5F2D9729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уровня сформированности образовательных результатов, определяющих профессиональные способности выпускника;</w:t>
            </w:r>
          </w:p>
          <w:p w14:paraId="730CEB1D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уровня сформированности образовательных результатов по предмету будущей профессиональной деятельности;</w:t>
            </w:r>
          </w:p>
          <w:p w14:paraId="51A4B4F7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индивидуальных достижений в разнообразных видах деятельности.</w:t>
            </w:r>
          </w:p>
        </w:tc>
      </w:tr>
    </w:tbl>
    <w:p w14:paraId="62AACB0E" w14:textId="77777777" w:rsidR="00C97E51" w:rsidRDefault="00C97E51">
      <w:pPr>
        <w:pStyle w:val="a3"/>
        <w:widowControl w:val="0"/>
        <w:spacing w:after="0" w:line="100" w:lineRule="atLeast"/>
        <w:ind w:firstLine="709"/>
        <w:jc w:val="center"/>
      </w:pPr>
    </w:p>
    <w:p w14:paraId="4D3CB692" w14:textId="77777777" w:rsidR="00C97E51" w:rsidRDefault="00C97E51">
      <w:pPr>
        <w:pStyle w:val="a3"/>
      </w:pPr>
    </w:p>
    <w:p w14:paraId="2D34DAC1" w14:textId="77777777" w:rsidR="00C97E51" w:rsidRDefault="00812419">
      <w:pPr>
        <w:pStyle w:val="a3"/>
        <w:pageBreakBefore/>
        <w:widowControl w:val="0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2. Требования к уровню подготовки </w:t>
      </w:r>
    </w:p>
    <w:p w14:paraId="5FB8DE2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КЭГ ставит своей целью комплексно оценить степень соответствия мотивационной, практической и теоретической подготовленности аттестуемого к получению профильного туристского образования для продолжения специализированного обучения профессии и последующего трудоустройства в коммерческие и иные профильные организации.</w:t>
      </w:r>
    </w:p>
    <w:p w14:paraId="523049C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На комплексном экзамене аттестуемый должен:</w:t>
      </w:r>
    </w:p>
    <w:p w14:paraId="218C1511" w14:textId="77777777" w:rsidR="00C97E51" w:rsidRDefault="00812419">
      <w:pPr>
        <w:pStyle w:val="a3"/>
        <w:numPr>
          <w:ilvl w:val="0"/>
          <w:numId w:val="2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b/>
          <w:sz w:val="24"/>
          <w:szCs w:val="24"/>
        </w:rPr>
        <w:t>мотивационную готовность</w:t>
      </w:r>
      <w:r>
        <w:rPr>
          <w:rFonts w:ascii="Times New Roman" w:hAnsi="Times New Roman"/>
          <w:sz w:val="24"/>
          <w:szCs w:val="24"/>
        </w:rPr>
        <w:t xml:space="preserve"> к осуществлению следующих </w:t>
      </w:r>
      <w:r>
        <w:rPr>
          <w:rFonts w:ascii="Times New Roman" w:hAnsi="Times New Roman"/>
          <w:b/>
          <w:bCs/>
          <w:sz w:val="24"/>
          <w:szCs w:val="24"/>
        </w:rPr>
        <w:t>видов деятельности</w:t>
      </w:r>
      <w:r>
        <w:rPr>
          <w:rFonts w:ascii="Times New Roman" w:hAnsi="Times New Roman"/>
          <w:sz w:val="24"/>
          <w:szCs w:val="24"/>
        </w:rPr>
        <w:t>: научно-исследовательской, организационно-управленческой;</w:t>
      </w:r>
    </w:p>
    <w:p w14:paraId="1610ED9E" w14:textId="77777777" w:rsidR="00C97E51" w:rsidRDefault="00812419">
      <w:pPr>
        <w:pStyle w:val="a3"/>
        <w:numPr>
          <w:ilvl w:val="0"/>
          <w:numId w:val="2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>
        <w:rPr>
          <w:rFonts w:ascii="Times New Roman" w:hAnsi="Times New Roman"/>
          <w:sz w:val="24"/>
          <w:szCs w:val="24"/>
        </w:rPr>
        <w:t>образовательных результатов в области управления, определяющих профессиональные способности выпускника;</w:t>
      </w:r>
    </w:p>
    <w:p w14:paraId="227881F8" w14:textId="77777777" w:rsidR="00C97E51" w:rsidRDefault="00812419">
      <w:pPr>
        <w:pStyle w:val="a3"/>
        <w:numPr>
          <w:ilvl w:val="0"/>
          <w:numId w:val="2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>
        <w:rPr>
          <w:rFonts w:ascii="Times New Roman" w:hAnsi="Times New Roman"/>
          <w:sz w:val="24"/>
          <w:szCs w:val="24"/>
        </w:rPr>
        <w:t>образовательных результатов по предмету будущей профессиональной деятельности;</w:t>
      </w:r>
    </w:p>
    <w:p w14:paraId="041ECA15" w14:textId="77777777" w:rsidR="00C97E51" w:rsidRDefault="00812419">
      <w:pPr>
        <w:pStyle w:val="a3"/>
        <w:numPr>
          <w:ilvl w:val="0"/>
          <w:numId w:val="2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b/>
          <w:sz w:val="24"/>
          <w:szCs w:val="24"/>
        </w:rPr>
        <w:t xml:space="preserve">подготовленности к решению </w:t>
      </w:r>
      <w:r>
        <w:rPr>
          <w:rFonts w:ascii="Times New Roman" w:hAnsi="Times New Roman"/>
          <w:sz w:val="24"/>
          <w:szCs w:val="24"/>
        </w:rPr>
        <w:t xml:space="preserve">следующих </w:t>
      </w:r>
      <w:r>
        <w:rPr>
          <w:rFonts w:ascii="Times New Roman" w:hAnsi="Times New Roman"/>
          <w:b/>
          <w:bCs/>
          <w:sz w:val="24"/>
          <w:szCs w:val="24"/>
        </w:rPr>
        <w:t>профессиональных задач</w:t>
      </w:r>
      <w:r>
        <w:rPr>
          <w:rFonts w:ascii="Times New Roman" w:hAnsi="Times New Roman"/>
          <w:sz w:val="24"/>
          <w:szCs w:val="24"/>
        </w:rPr>
        <w:t>: организационно-управленческих, контрольно-оценочных.</w:t>
      </w:r>
    </w:p>
    <w:p w14:paraId="2C3B49F1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ФГОС ВО </w:t>
      </w:r>
      <w:r>
        <w:rPr>
          <w:rFonts w:ascii="Times New Roman" w:hAnsi="Times New Roman"/>
          <w:sz w:val="24"/>
          <w:szCs w:val="24"/>
        </w:rPr>
        <w:t>43.03.02 Туризм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6"/>
        <w:gridCol w:w="4670"/>
        <w:gridCol w:w="3180"/>
      </w:tblGrid>
      <w:tr w:rsidR="00200BC1" w:rsidRPr="00200BC1" w14:paraId="2AC0DFAD" w14:textId="77777777" w:rsidTr="00200BC1">
        <w:trPr>
          <w:trHeight w:val="555"/>
        </w:trPr>
        <w:tc>
          <w:tcPr>
            <w:tcW w:w="57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072DF" w14:textId="77777777" w:rsidR="00200BC1" w:rsidRPr="00200BC1" w:rsidRDefault="00200BC1" w:rsidP="00200BC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  <w:i/>
              </w:rPr>
              <w:t>Образовательные результаты (ОР)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9ACD96" w14:textId="7753B2A8" w:rsidR="00200BC1" w:rsidRPr="00200BC1" w:rsidRDefault="00200BC1" w:rsidP="00200BC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200BC1">
              <w:rPr>
                <w:rFonts w:ascii="Times New Roman" w:hAnsi="Times New Roman"/>
                <w:i/>
              </w:rPr>
              <w:t>Компетенции с соответствии с ФГОС Во</w:t>
            </w:r>
          </w:p>
        </w:tc>
      </w:tr>
      <w:tr w:rsidR="00200BC1" w:rsidRPr="00200BC1" w14:paraId="693DB3B6" w14:textId="77777777" w:rsidTr="00200BC1">
        <w:trPr>
          <w:trHeight w:val="555"/>
        </w:trPr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1AA5E" w14:textId="77777777" w:rsidR="00200BC1" w:rsidRPr="00200BC1" w:rsidRDefault="00200BC1" w:rsidP="00200BC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  <w:i/>
              </w:rPr>
              <w:t>Шифр</w:t>
            </w:r>
          </w:p>
        </w:tc>
        <w:tc>
          <w:tcPr>
            <w:tcW w:w="4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1C3AD" w14:textId="77777777" w:rsidR="00200BC1" w:rsidRPr="00200BC1" w:rsidRDefault="00200BC1" w:rsidP="00200BC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  <w:i/>
              </w:rPr>
              <w:t>Расшифровка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93FDF17" w14:textId="77777777" w:rsidR="00200BC1" w:rsidRPr="00200BC1" w:rsidRDefault="00200BC1" w:rsidP="00200BC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00BC1" w:rsidRPr="00200BC1" w14:paraId="442FFE46" w14:textId="77777777" w:rsidTr="00200BC1">
        <w:trPr>
          <w:trHeight w:val="555"/>
        </w:trPr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4D64" w14:textId="77777777" w:rsidR="00200BC1" w:rsidRPr="00200BC1" w:rsidRDefault="00200BC1" w:rsidP="00200BC1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ОР.1</w:t>
            </w:r>
          </w:p>
        </w:tc>
        <w:tc>
          <w:tcPr>
            <w:tcW w:w="4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9F455" w14:textId="77777777" w:rsidR="00200BC1" w:rsidRPr="00200BC1" w:rsidRDefault="00200BC1" w:rsidP="00200BC1">
            <w:pPr>
              <w:pStyle w:val="a3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Демонстрирует навыки организации работы по планированию турпродукта и техники составления турпакета на уровне туроператора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DEF8C84" w14:textId="1EAB210B" w:rsidR="00200BC1" w:rsidRPr="00200BC1" w:rsidRDefault="00200BC1" w:rsidP="00200BC1">
            <w:pPr>
              <w:pStyle w:val="a3"/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УК1</w:t>
            </w:r>
          </w:p>
          <w:p w14:paraId="446AA15B" w14:textId="01F1A5D4" w:rsidR="00200BC1" w:rsidRPr="00200BC1" w:rsidRDefault="00200BC1" w:rsidP="00200BC1">
            <w:pPr>
              <w:pStyle w:val="a3"/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ПК2</w:t>
            </w:r>
          </w:p>
        </w:tc>
      </w:tr>
      <w:tr w:rsidR="00200BC1" w:rsidRPr="00200BC1" w14:paraId="5A3CD159" w14:textId="77777777" w:rsidTr="00200BC1">
        <w:trPr>
          <w:trHeight w:val="555"/>
        </w:trPr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AADE8" w14:textId="77777777" w:rsidR="00200BC1" w:rsidRPr="00200BC1" w:rsidRDefault="00200BC1" w:rsidP="00200BC1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ОР.2</w:t>
            </w:r>
          </w:p>
        </w:tc>
        <w:tc>
          <w:tcPr>
            <w:tcW w:w="4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E5507" w14:textId="77777777" w:rsidR="00200BC1" w:rsidRPr="00200BC1" w:rsidRDefault="00200BC1" w:rsidP="00200BC1">
            <w:pPr>
              <w:pStyle w:val="a3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Демонстрирует навыки организации туристкой деятельности с учетом условий функционирования современного рынка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8AD362E" w14:textId="4DE0584F" w:rsidR="00200BC1" w:rsidRPr="00200BC1" w:rsidRDefault="00200BC1" w:rsidP="00200BC1">
            <w:pPr>
              <w:pStyle w:val="a3"/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ОПК2</w:t>
            </w:r>
          </w:p>
          <w:p w14:paraId="73BFE7B9" w14:textId="29D2D7CA" w:rsidR="00200BC1" w:rsidRPr="00200BC1" w:rsidRDefault="00200BC1" w:rsidP="00200BC1">
            <w:pPr>
              <w:pStyle w:val="a3"/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ОПК3</w:t>
            </w:r>
          </w:p>
        </w:tc>
      </w:tr>
    </w:tbl>
    <w:p w14:paraId="6A38221D" w14:textId="77777777" w:rsidR="00C97E51" w:rsidRDefault="00812419">
      <w:pPr>
        <w:pStyle w:val="a3"/>
        <w:spacing w:after="0" w:line="100" w:lineRule="atLeast"/>
        <w:ind w:firstLine="708"/>
        <w:jc w:val="both"/>
      </w:pPr>
      <w:bookmarkStart w:id="1" w:name="_Hlk507513491"/>
      <w:bookmarkEnd w:id="1"/>
      <w:r>
        <w:rPr>
          <w:rFonts w:ascii="Times New Roman" w:hAnsi="Times New Roman"/>
          <w:sz w:val="24"/>
          <w:szCs w:val="24"/>
        </w:rPr>
        <w:t>В рамках проведения комплексного экзамена проверятся степень сформированности у аттестуемого  следующих компетенций</w:t>
      </w:r>
      <w:r>
        <w:rPr>
          <w:rStyle w:val="ac"/>
        </w:rPr>
        <w:footnoteReference w:id="1"/>
      </w:r>
      <w:r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-2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4"/>
        <w:gridCol w:w="2059"/>
        <w:gridCol w:w="2059"/>
        <w:gridCol w:w="2059"/>
        <w:gridCol w:w="1927"/>
      </w:tblGrid>
      <w:tr w:rsidR="00C97E51" w14:paraId="7CD859F8" w14:textId="77777777" w:rsidTr="00AA34C2">
        <w:tc>
          <w:tcPr>
            <w:tcW w:w="15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AA20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2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83D35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588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0DAD8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Степень сформированности компетенций</w:t>
            </w:r>
          </w:p>
        </w:tc>
      </w:tr>
      <w:tr w:rsidR="00C97E51" w14:paraId="09656A8A" w14:textId="77777777" w:rsidTr="00AA34C2">
        <w:tc>
          <w:tcPr>
            <w:tcW w:w="15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08691" w14:textId="77777777" w:rsidR="00C97E51" w:rsidRDefault="00C97E51" w:rsidP="00AA34C2">
            <w:pPr>
              <w:pStyle w:val="a3"/>
              <w:spacing w:after="0" w:line="240" w:lineRule="auto"/>
              <w:jc w:val="center"/>
            </w:pPr>
          </w:p>
        </w:tc>
        <w:tc>
          <w:tcPr>
            <w:tcW w:w="2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2BBD" w14:textId="77777777" w:rsidR="00C97E51" w:rsidRDefault="00C97E51" w:rsidP="00AA34C2">
            <w:pPr>
              <w:pStyle w:val="a3"/>
              <w:spacing w:after="0" w:line="240" w:lineRule="auto"/>
              <w:jc w:val="center"/>
            </w:pPr>
          </w:p>
        </w:tc>
        <w:tc>
          <w:tcPr>
            <w:tcW w:w="2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5BAF0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Повышенный</w:t>
            </w:r>
          </w:p>
        </w:tc>
        <w:tc>
          <w:tcPr>
            <w:tcW w:w="38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17BC0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Пороговый</w:t>
            </w:r>
          </w:p>
        </w:tc>
      </w:tr>
      <w:tr w:rsidR="00C97E51" w14:paraId="64415EAD" w14:textId="77777777" w:rsidTr="00AA34C2">
        <w:tc>
          <w:tcPr>
            <w:tcW w:w="15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F84B" w14:textId="77777777" w:rsidR="00C97E51" w:rsidRDefault="00C97E51" w:rsidP="00AA34C2">
            <w:pPr>
              <w:pStyle w:val="a3"/>
              <w:spacing w:after="0" w:line="240" w:lineRule="auto"/>
              <w:jc w:val="center"/>
            </w:pPr>
          </w:p>
        </w:tc>
        <w:tc>
          <w:tcPr>
            <w:tcW w:w="2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605A6" w14:textId="77777777" w:rsidR="00C97E51" w:rsidRDefault="00C97E51" w:rsidP="00AA34C2">
            <w:pPr>
              <w:pStyle w:val="a3"/>
              <w:spacing w:after="0" w:line="240" w:lineRule="auto"/>
              <w:jc w:val="center"/>
            </w:pPr>
          </w:p>
        </w:tc>
        <w:tc>
          <w:tcPr>
            <w:tcW w:w="2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3982E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Оптимальный</w:t>
            </w:r>
          </w:p>
        </w:tc>
        <w:tc>
          <w:tcPr>
            <w:tcW w:w="2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2059B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Допустимый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E16E7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Критический</w:t>
            </w:r>
          </w:p>
        </w:tc>
      </w:tr>
      <w:tr w:rsidR="00C97E51" w14:paraId="5A30D5DE" w14:textId="77777777" w:rsidTr="00AA34C2">
        <w:tc>
          <w:tcPr>
            <w:tcW w:w="96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A0CFB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Профессиональные компетенции (ПК)</w:t>
            </w:r>
          </w:p>
        </w:tc>
      </w:tr>
      <w:tr w:rsidR="00C97E51" w14:paraId="5541E992" w14:textId="77777777" w:rsidTr="00AA34C2"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999F1" w14:textId="77777777" w:rsidR="00C97E51" w:rsidRDefault="00C97E51" w:rsidP="00AA34C2">
            <w:pPr>
              <w:pStyle w:val="a3"/>
              <w:spacing w:after="0" w:line="240" w:lineRule="auto"/>
            </w:pPr>
          </w:p>
        </w:tc>
        <w:tc>
          <w:tcPr>
            <w:tcW w:w="2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626F" w14:textId="77777777" w:rsidR="00C97E51" w:rsidRDefault="00C97E51" w:rsidP="00AA34C2">
            <w:pPr>
              <w:pStyle w:val="a3"/>
              <w:spacing w:after="0" w:line="240" w:lineRule="auto"/>
            </w:pPr>
          </w:p>
        </w:tc>
        <w:tc>
          <w:tcPr>
            <w:tcW w:w="2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3F26B" w14:textId="77777777" w:rsidR="00C97E51" w:rsidRDefault="00C97E51" w:rsidP="00AA34C2">
            <w:pPr>
              <w:pStyle w:val="a3"/>
              <w:spacing w:after="0" w:line="240" w:lineRule="auto"/>
            </w:pPr>
          </w:p>
        </w:tc>
        <w:tc>
          <w:tcPr>
            <w:tcW w:w="2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7F89E" w14:textId="77777777" w:rsidR="00C97E51" w:rsidRDefault="00C97E51" w:rsidP="00AA34C2">
            <w:pPr>
              <w:pStyle w:val="a3"/>
              <w:spacing w:after="0" w:line="240" w:lineRule="auto"/>
            </w:pP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9A814" w14:textId="77777777" w:rsidR="00C97E51" w:rsidRDefault="00C97E51" w:rsidP="00AA34C2">
            <w:pPr>
              <w:pStyle w:val="a3"/>
              <w:spacing w:after="0" w:line="240" w:lineRule="auto"/>
            </w:pPr>
          </w:p>
        </w:tc>
      </w:tr>
      <w:tr w:rsidR="00C97E51" w14:paraId="6AD24D4C" w14:textId="77777777" w:rsidTr="00AA34C2"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A6BDD" w14:textId="56BC9BB7" w:rsidR="00C97E51" w:rsidRDefault="00200BC1" w:rsidP="00AA34C2">
            <w:pPr>
              <w:pStyle w:val="a3"/>
              <w:spacing w:after="0" w:line="240" w:lineRule="auto"/>
            </w:pPr>
            <w:r w:rsidRPr="00200BC1">
              <w:rPr>
                <w:rFonts w:ascii="Times New Roman" w:hAnsi="Times New Roman"/>
                <w:sz w:val="24"/>
                <w:szCs w:val="24"/>
              </w:rPr>
              <w:t xml:space="preserve">УК-1. </w:t>
            </w:r>
          </w:p>
        </w:tc>
        <w:tc>
          <w:tcPr>
            <w:tcW w:w="2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4200A" w14:textId="7730D319" w:rsidR="00C97E51" w:rsidRDefault="00200BC1" w:rsidP="00AA34C2">
            <w:pPr>
              <w:pStyle w:val="a3"/>
              <w:spacing w:after="0" w:line="240" w:lineRule="auto"/>
            </w:pPr>
            <w:r w:rsidRPr="00200BC1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постав-ленных задач</w:t>
            </w:r>
          </w:p>
        </w:tc>
        <w:tc>
          <w:tcPr>
            <w:tcW w:w="2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036F" w14:textId="59F59CA0" w:rsidR="00C97E51" w:rsidRDefault="00812419" w:rsidP="00AA34C2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Обладает в полном объеме навыками </w:t>
            </w:r>
            <w:r w:rsidR="00AA34C2">
              <w:rPr>
                <w:rFonts w:ascii="Times New Roman" w:hAnsi="Times New Roman"/>
                <w:sz w:val="24"/>
                <w:szCs w:val="24"/>
              </w:rPr>
              <w:t>поиска, критического анализа и синтеза информации</w:t>
            </w:r>
            <w:r w:rsidR="00AA34C2" w:rsidRPr="00200BC1">
              <w:rPr>
                <w:rFonts w:ascii="Times New Roman" w:hAnsi="Times New Roman"/>
                <w:sz w:val="24"/>
                <w:szCs w:val="24"/>
              </w:rPr>
              <w:t xml:space="preserve"> для решения постав-ленных задач</w:t>
            </w:r>
          </w:p>
        </w:tc>
        <w:tc>
          <w:tcPr>
            <w:tcW w:w="2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6B76D" w14:textId="42B36F1B" w:rsidR="00C97E51" w:rsidRDefault="00812419" w:rsidP="00AA34C2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Показывает допустимый уровень владения навыками </w:t>
            </w:r>
            <w:r w:rsidR="00AA34C2">
              <w:rPr>
                <w:rFonts w:ascii="Times New Roman" w:hAnsi="Times New Roman"/>
                <w:sz w:val="24"/>
                <w:szCs w:val="24"/>
              </w:rPr>
              <w:t>поиска, критического анализа и синтеза информации</w:t>
            </w:r>
            <w:r w:rsidR="00AA34C2" w:rsidRPr="00200BC1">
              <w:rPr>
                <w:rFonts w:ascii="Times New Roman" w:hAnsi="Times New Roman"/>
                <w:sz w:val="24"/>
                <w:szCs w:val="24"/>
              </w:rPr>
              <w:t xml:space="preserve"> для решения постав-ленных задач</w:t>
            </w:r>
            <w:r w:rsidR="00AA34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7C556" w14:textId="77777777" w:rsidR="00C97E51" w:rsidRDefault="00812419" w:rsidP="00AA34C2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Испытывает трудности при </w:t>
            </w:r>
          </w:p>
          <w:p w14:paraId="2F3A4E15" w14:textId="6F69BA91" w:rsidR="00C97E51" w:rsidRDefault="00AA34C2" w:rsidP="00AA34C2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поиске, критическом анализе и синтезе информации</w:t>
            </w:r>
            <w:r w:rsidRPr="00200BC1">
              <w:rPr>
                <w:rFonts w:ascii="Times New Roman" w:hAnsi="Times New Roman"/>
                <w:sz w:val="24"/>
                <w:szCs w:val="24"/>
              </w:rPr>
              <w:t xml:space="preserve"> для решения постав-ленных задач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A34C2" w14:paraId="542E4D6B" w14:textId="77777777" w:rsidTr="00AA34C2"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E94D" w14:textId="5926B593" w:rsidR="00AA34C2" w:rsidRDefault="00AA34C2" w:rsidP="00AA34C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4C2">
              <w:rPr>
                <w:rFonts w:ascii="Times New Roman" w:hAnsi="Times New Roman"/>
                <w:sz w:val="24"/>
                <w:szCs w:val="24"/>
              </w:rPr>
              <w:t>ОПК-2.</w:t>
            </w:r>
          </w:p>
        </w:tc>
        <w:tc>
          <w:tcPr>
            <w:tcW w:w="2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311BA" w14:textId="3FAC7CA0" w:rsidR="00AA34C2" w:rsidRDefault="00AA34C2" w:rsidP="00AA34C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4C2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основные функции управления структурными </w:t>
            </w:r>
            <w:r w:rsidRPr="00AA34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подразделениями объектов туристской сферы </w:t>
            </w:r>
          </w:p>
        </w:tc>
        <w:tc>
          <w:tcPr>
            <w:tcW w:w="2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BF5D8" w14:textId="1D2F08E3" w:rsidR="00AA34C2" w:rsidRDefault="00AA34C2" w:rsidP="00AA34C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Обладает в полной мере навыками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 xml:space="preserve"> осуществлять основные функции </w:t>
            </w:r>
            <w:r w:rsidRPr="00AA34C2">
              <w:rPr>
                <w:rFonts w:ascii="Times New Roman" w:hAnsi="Times New Roman"/>
                <w:sz w:val="24"/>
                <w:szCs w:val="24"/>
              </w:rPr>
              <w:lastRenderedPageBreak/>
              <w:t>управления структурными подразделениями объектов туристской сферы</w:t>
            </w:r>
          </w:p>
        </w:tc>
        <w:tc>
          <w:tcPr>
            <w:tcW w:w="2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3412E" w14:textId="0ADB3443" w:rsidR="00AA34C2" w:rsidRDefault="00AA34C2" w:rsidP="00AA34C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Показывает допустимый уровень владения навыками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 xml:space="preserve"> осуществлять основные </w:t>
            </w:r>
            <w:r w:rsidRPr="00AA34C2">
              <w:rPr>
                <w:rFonts w:ascii="Times New Roman" w:hAnsi="Times New Roman"/>
                <w:sz w:val="24"/>
                <w:szCs w:val="24"/>
              </w:rPr>
              <w:lastRenderedPageBreak/>
              <w:t>функции управления структурными подразделениями объектов туристской сферы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82FCA" w14:textId="3495DA1B" w:rsidR="00AA34C2" w:rsidRDefault="00AA34C2" w:rsidP="00AA34C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Обладает в полной мере навыками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 xml:space="preserve"> осуществлять основные функции </w:t>
            </w:r>
            <w:r w:rsidRPr="00AA34C2">
              <w:rPr>
                <w:rFonts w:ascii="Times New Roman" w:hAnsi="Times New Roman"/>
                <w:sz w:val="24"/>
                <w:szCs w:val="24"/>
              </w:rPr>
              <w:lastRenderedPageBreak/>
              <w:t>управления структурными подразделениями объектов туристской сферы</w:t>
            </w:r>
          </w:p>
        </w:tc>
      </w:tr>
      <w:tr w:rsidR="00AA34C2" w14:paraId="4B86AE40" w14:textId="77777777" w:rsidTr="00AA34C2"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2AE54" w14:textId="2E141EA9" w:rsidR="00AA34C2" w:rsidRDefault="00AA34C2" w:rsidP="00AA34C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4C2">
              <w:rPr>
                <w:rFonts w:ascii="Times New Roman" w:hAnsi="Times New Roman"/>
                <w:sz w:val="24"/>
                <w:szCs w:val="24"/>
              </w:rPr>
              <w:lastRenderedPageBreak/>
              <w:t>ОПК-3.</w:t>
            </w:r>
          </w:p>
        </w:tc>
        <w:tc>
          <w:tcPr>
            <w:tcW w:w="2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841C" w14:textId="5735CBF5" w:rsidR="00AA34C2" w:rsidRDefault="00AA34C2" w:rsidP="00AA34C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4C2">
              <w:rPr>
                <w:rFonts w:ascii="Times New Roman" w:hAnsi="Times New Roman"/>
                <w:sz w:val="24"/>
                <w:szCs w:val="24"/>
              </w:rPr>
              <w:t xml:space="preserve">Способен обеспечивать требуемое качество процессов оказания услуг в избранной сфере профессиональной деятельности </w:t>
            </w:r>
          </w:p>
        </w:tc>
        <w:tc>
          <w:tcPr>
            <w:tcW w:w="2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1DD5" w14:textId="57EE6CC2" w:rsidR="00AA34C2" w:rsidRDefault="00AA34C2" w:rsidP="00AA34C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Обладает в полном объеме готовностью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 xml:space="preserve">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2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0515D" w14:textId="45ED497D" w:rsidR="00AA34C2" w:rsidRDefault="00AA34C2" w:rsidP="00AA34C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Показывает допустимый уровень готовности к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 xml:space="preserve"> обеспечив</w:t>
            </w:r>
            <w:r>
              <w:rPr>
                <w:rFonts w:ascii="Times New Roman" w:hAnsi="Times New Roman"/>
                <w:sz w:val="24"/>
                <w:szCs w:val="24"/>
              </w:rPr>
              <w:t>анию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 xml:space="preserve"> требуемо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 xml:space="preserve"> качеств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>процессов оказания услуг в избранной сфере профессиональной деятельности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D63DF" w14:textId="77777777" w:rsidR="00AA34C2" w:rsidRDefault="00AA34C2" w:rsidP="00AA34C2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Испытывает трудности в</w:t>
            </w:r>
          </w:p>
          <w:p w14:paraId="531E4695" w14:textId="7175F09D" w:rsidR="00AA34C2" w:rsidRDefault="00AA34C2" w:rsidP="00AA34C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применении инновационных технологий в туристской деятельности</w:t>
            </w:r>
          </w:p>
        </w:tc>
      </w:tr>
      <w:tr w:rsidR="00AA34C2" w14:paraId="4C4ADA9D" w14:textId="77777777" w:rsidTr="00AA34C2"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C5C5D" w14:textId="7E534FFF" w:rsidR="00AA34C2" w:rsidRDefault="00AA34C2" w:rsidP="00AA34C2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ПК - 2</w:t>
            </w:r>
          </w:p>
        </w:tc>
        <w:tc>
          <w:tcPr>
            <w:tcW w:w="2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02A16" w14:textId="51183F01" w:rsidR="00AA34C2" w:rsidRDefault="00AA34C2" w:rsidP="00AA34C2">
            <w:pPr>
              <w:pStyle w:val="a3"/>
              <w:spacing w:after="0" w:line="240" w:lineRule="auto"/>
            </w:pPr>
            <w:r w:rsidRPr="00AA34C2">
              <w:rPr>
                <w:rFonts w:ascii="Times New Roman" w:hAnsi="Times New Roman"/>
                <w:sz w:val="24"/>
                <w:szCs w:val="24"/>
              </w:rPr>
              <w:t>Способен проектировать объекты турист-ской деятельно-сти</w:t>
            </w:r>
          </w:p>
        </w:tc>
        <w:tc>
          <w:tcPr>
            <w:tcW w:w="2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60B6" w14:textId="7BED7E04" w:rsidR="00AA34C2" w:rsidRDefault="00AA34C2" w:rsidP="00AA34C2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Обладает в полном объеме готовностью к </w:t>
            </w:r>
            <w:r w:rsidR="00681D26" w:rsidRPr="00AA34C2">
              <w:rPr>
                <w:rFonts w:ascii="Times New Roman" w:hAnsi="Times New Roman"/>
                <w:sz w:val="24"/>
                <w:szCs w:val="24"/>
              </w:rPr>
              <w:t>проектирова</w:t>
            </w:r>
            <w:r w:rsidR="00681D26">
              <w:rPr>
                <w:rFonts w:ascii="Times New Roman" w:hAnsi="Times New Roman"/>
                <w:sz w:val="24"/>
                <w:szCs w:val="24"/>
              </w:rPr>
              <w:t>нию</w:t>
            </w:r>
            <w:r w:rsidR="00681D26" w:rsidRPr="00AA34C2">
              <w:rPr>
                <w:rFonts w:ascii="Times New Roman" w:hAnsi="Times New Roman"/>
                <w:sz w:val="24"/>
                <w:szCs w:val="24"/>
              </w:rPr>
              <w:t xml:space="preserve"> объект</w:t>
            </w:r>
            <w:r w:rsidR="00681D26">
              <w:rPr>
                <w:rFonts w:ascii="Times New Roman" w:hAnsi="Times New Roman"/>
                <w:sz w:val="24"/>
                <w:szCs w:val="24"/>
              </w:rPr>
              <w:t>ов</w:t>
            </w:r>
            <w:r w:rsidR="00681D26" w:rsidRPr="00AA34C2">
              <w:rPr>
                <w:rFonts w:ascii="Times New Roman" w:hAnsi="Times New Roman"/>
                <w:sz w:val="24"/>
                <w:szCs w:val="24"/>
              </w:rPr>
              <w:t xml:space="preserve"> турист-ской деятельно-сти</w:t>
            </w:r>
            <w:r w:rsidR="00681D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A1456" w14:textId="697A4898" w:rsidR="00AA34C2" w:rsidRDefault="00AA34C2" w:rsidP="00AA34C2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Показывает допустимый уровень готовности к применению </w:t>
            </w:r>
            <w:r w:rsidR="00681D26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="00681D26" w:rsidRPr="00AA34C2">
              <w:rPr>
                <w:rFonts w:ascii="Times New Roman" w:hAnsi="Times New Roman"/>
                <w:sz w:val="24"/>
                <w:szCs w:val="24"/>
              </w:rPr>
              <w:t>проектирова</w:t>
            </w:r>
            <w:r w:rsidR="00681D26">
              <w:rPr>
                <w:rFonts w:ascii="Times New Roman" w:hAnsi="Times New Roman"/>
                <w:sz w:val="24"/>
                <w:szCs w:val="24"/>
              </w:rPr>
              <w:t>нию</w:t>
            </w:r>
            <w:r w:rsidR="00681D26" w:rsidRPr="00AA34C2">
              <w:rPr>
                <w:rFonts w:ascii="Times New Roman" w:hAnsi="Times New Roman"/>
                <w:sz w:val="24"/>
                <w:szCs w:val="24"/>
              </w:rPr>
              <w:t xml:space="preserve"> объект</w:t>
            </w:r>
            <w:r w:rsidR="00681D26">
              <w:rPr>
                <w:rFonts w:ascii="Times New Roman" w:hAnsi="Times New Roman"/>
                <w:sz w:val="24"/>
                <w:szCs w:val="24"/>
              </w:rPr>
              <w:t>ов</w:t>
            </w:r>
            <w:r w:rsidR="00681D26" w:rsidRPr="00AA34C2">
              <w:rPr>
                <w:rFonts w:ascii="Times New Roman" w:hAnsi="Times New Roman"/>
                <w:sz w:val="24"/>
                <w:szCs w:val="24"/>
              </w:rPr>
              <w:t xml:space="preserve"> турист-ской деятельно-сти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087F" w14:textId="77777777" w:rsidR="00AA34C2" w:rsidRDefault="00AA34C2" w:rsidP="00AA34C2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Испытывает трудности в</w:t>
            </w:r>
          </w:p>
          <w:p w14:paraId="25F1E780" w14:textId="443D0331" w:rsidR="00AA34C2" w:rsidRDefault="00681D26" w:rsidP="00AA34C2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Готовности к проецированию турпродуктов</w:t>
            </w:r>
          </w:p>
        </w:tc>
      </w:tr>
    </w:tbl>
    <w:p w14:paraId="6EB18CF4" w14:textId="77777777" w:rsidR="00C97E51" w:rsidRDefault="00C97E51">
      <w:pPr>
        <w:pStyle w:val="a3"/>
        <w:tabs>
          <w:tab w:val="left" w:pos="2970"/>
        </w:tabs>
        <w:spacing w:after="0" w:line="100" w:lineRule="atLeast"/>
        <w:ind w:firstLine="709"/>
        <w:jc w:val="both"/>
      </w:pPr>
    </w:p>
    <w:p w14:paraId="2C795744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14:paraId="46159176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14:paraId="447A39D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Для решения заявленных в п. 1 целей и задач в программу </w:t>
      </w:r>
      <w:r>
        <w:rPr>
          <w:rFonts w:ascii="Times New Roman" w:hAnsi="Times New Roman"/>
          <w:bCs/>
          <w:color w:val="000000"/>
          <w:sz w:val="24"/>
          <w:szCs w:val="24"/>
        </w:rPr>
        <w:t>комплексного</w:t>
      </w:r>
      <w:r>
        <w:rPr>
          <w:rFonts w:ascii="Times New Roman" w:hAnsi="Times New Roman"/>
          <w:color w:val="000000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14:paraId="20094B51" w14:textId="77777777" w:rsidR="00C97E51" w:rsidRDefault="00812419">
      <w:pPr>
        <w:pStyle w:val="af4"/>
        <w:numPr>
          <w:ilvl w:val="0"/>
          <w:numId w:val="5"/>
        </w:numPr>
        <w:spacing w:after="0" w:line="100" w:lineRule="atLeast"/>
        <w:ind w:left="0"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Организация туристской деятельности</w:t>
      </w:r>
    </w:p>
    <w:p w14:paraId="1F9B18FA" w14:textId="6EEBCC2E" w:rsidR="00C97E51" w:rsidRPr="00200BC1" w:rsidRDefault="00812419">
      <w:pPr>
        <w:pStyle w:val="af4"/>
        <w:numPr>
          <w:ilvl w:val="0"/>
          <w:numId w:val="5"/>
        </w:numPr>
        <w:spacing w:after="0" w:line="100" w:lineRule="atLeast"/>
        <w:ind w:left="0"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Технология туроператорской и турагентской деятельности</w:t>
      </w:r>
    </w:p>
    <w:p w14:paraId="1C19EB4A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14:paraId="29643FC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Раздел 1. </w:t>
      </w:r>
      <w:r>
        <w:rPr>
          <w:rFonts w:ascii="Times New Roman" w:hAnsi="Times New Roman"/>
          <w:color w:val="000000"/>
          <w:sz w:val="24"/>
          <w:szCs w:val="24"/>
        </w:rPr>
        <w:t>Организация туристской деятельности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Style w:val="ac"/>
        </w:rPr>
        <w:footnoteReference w:id="2"/>
      </w:r>
    </w:p>
    <w:p w14:paraId="05EEF96E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Тема 1.1. Туризм как экономическое явление. Рынок туризма</w:t>
      </w:r>
    </w:p>
    <w:p w14:paraId="3BE39F6B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Тема 1.2. Туроператор и турагент как субъекты туристского рынка</w:t>
      </w:r>
    </w:p>
    <w:p w14:paraId="26679707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Тема 1.3. Теория туристского продукта</w:t>
      </w:r>
    </w:p>
    <w:p w14:paraId="6F19A222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Раздел 2. </w:t>
      </w:r>
      <w:r>
        <w:rPr>
          <w:rFonts w:ascii="Times New Roman" w:hAnsi="Times New Roman"/>
          <w:color w:val="000000"/>
          <w:sz w:val="24"/>
          <w:szCs w:val="24"/>
        </w:rPr>
        <w:t>Технологии туроператорской и турагентской деятельности</w:t>
      </w:r>
    </w:p>
    <w:p w14:paraId="456DF43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Тема 2.1. </w:t>
      </w:r>
      <w:r>
        <w:rPr>
          <w:rFonts w:ascii="Times New Roman" w:hAnsi="Times New Roman"/>
          <w:color w:val="000000"/>
          <w:sz w:val="24"/>
          <w:szCs w:val="24"/>
        </w:rPr>
        <w:t xml:space="preserve">Организационная структура туристского предприятия </w:t>
      </w:r>
    </w:p>
    <w:p w14:paraId="263E407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Тема 2.2 Взаимодействие туроператора и турагентства </w:t>
      </w:r>
    </w:p>
    <w:p w14:paraId="3D3CCDD5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60B136B9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bCs/>
          <w:sz w:val="24"/>
          <w:szCs w:val="24"/>
        </w:rPr>
        <w:t>5. Форма и сроки проведения комплексного экзамена</w:t>
      </w:r>
    </w:p>
    <w:p w14:paraId="098D48F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Комплексный экзамен включает три компонента, которые проводятся в следующих формах:</w:t>
      </w:r>
    </w:p>
    <w:p w14:paraId="0C3461C8" w14:textId="77777777" w:rsidR="00C97E51" w:rsidRDefault="00812419">
      <w:pPr>
        <w:pStyle w:val="a3"/>
        <w:numPr>
          <w:ilvl w:val="0"/>
          <w:numId w:val="1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презентация портфолио студента – в устной форме с представлением подтверждающих документов на электронном носителе (в электронном сервисе «Портфолио»); </w:t>
      </w:r>
    </w:p>
    <w:p w14:paraId="5097DE6B" w14:textId="77777777" w:rsidR="00C97E51" w:rsidRDefault="00812419">
      <w:pPr>
        <w:pStyle w:val="a3"/>
        <w:numPr>
          <w:ilvl w:val="0"/>
          <w:numId w:val="1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тестирование по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туристской деятельности – письменно с использованием электронной образовательной среды </w:t>
      </w:r>
      <w:r>
        <w:rPr>
          <w:rFonts w:ascii="Times New Roman" w:eastAsia="Times New Roman" w:hAnsi="Times New Roman"/>
          <w:sz w:val="24"/>
          <w:szCs w:val="24"/>
        </w:rPr>
        <w:t>образовательной организации ВО</w:t>
      </w:r>
      <w:r>
        <w:rPr>
          <w:rFonts w:ascii="Times New Roman" w:hAnsi="Times New Roman"/>
          <w:sz w:val="24"/>
          <w:szCs w:val="24"/>
        </w:rPr>
        <w:t xml:space="preserve">; </w:t>
      </w:r>
    </w:p>
    <w:p w14:paraId="6D3C8184" w14:textId="77777777" w:rsidR="00C97E51" w:rsidRDefault="00812419">
      <w:pPr>
        <w:pStyle w:val="a3"/>
        <w:numPr>
          <w:ilvl w:val="0"/>
          <w:numId w:val="1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защита курсового проекта по предметной деятельности – в устной форме. </w:t>
      </w:r>
    </w:p>
    <w:p w14:paraId="45418C3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Срок проведения комплексного экзамена определяется учебным планом, организуется в соответствии с графиком учебного процесса и расписанием, устанавливаемом вузом. Трудоемкость комплексного экзамена составляет 1 зачетную единицу (36 академических часов).</w:t>
      </w:r>
    </w:p>
    <w:p w14:paraId="7EAC8C6A" w14:textId="77777777" w:rsidR="00C97E51" w:rsidRDefault="00C97E51">
      <w:pPr>
        <w:pStyle w:val="a3"/>
        <w:spacing w:after="0" w:line="100" w:lineRule="atLeast"/>
        <w:ind w:firstLine="709"/>
      </w:pPr>
    </w:p>
    <w:p w14:paraId="3C93C36E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bCs/>
          <w:sz w:val="24"/>
          <w:szCs w:val="24"/>
        </w:rPr>
        <w:t>6. Общие рекомендации по подготовке к комплексному экзамену</w:t>
      </w:r>
    </w:p>
    <w:p w14:paraId="0BBD35CB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b/>
          <w:i/>
          <w:sz w:val="24"/>
          <w:szCs w:val="24"/>
        </w:rPr>
        <w:t>6.1. Рекомендации по оформлению портфолио</w:t>
      </w:r>
    </w:p>
    <w:p w14:paraId="74C5769F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В портфолио накапливаются документально зафиксированные результаты, подтверждающие индивидуальные достижения в разнообразных видах деятельности. Оценка портфолио проводится на основании критериев и показателей, разработанных в соответствии</w:t>
      </w:r>
      <w:r>
        <w:rPr>
          <w:rFonts w:ascii="Times New Roman" w:hAnsi="Times New Roman"/>
          <w:sz w:val="24"/>
          <w:szCs w:val="24"/>
        </w:rPr>
        <w:t xml:space="preserve"> с </w:t>
      </w:r>
      <w:r>
        <w:rPr>
          <w:rFonts w:ascii="Times New Roman" w:eastAsia="TimesNewRoman" w:hAnsi="Times New Roman"/>
          <w:iCs/>
          <w:sz w:val="24"/>
          <w:szCs w:val="24"/>
        </w:rPr>
        <w:t>ФГОС ВО и требованиями работодателей.</w:t>
      </w:r>
    </w:p>
    <w:p w14:paraId="5664B5B6" w14:textId="77777777" w:rsidR="00C97E51" w:rsidRDefault="00812419">
      <w:pPr>
        <w:pStyle w:val="a3"/>
        <w:shd w:val="clear" w:color="auto" w:fill="FFFFFF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При формировании портфолио перед аттестуемым ставятся задачи проанализировать и обобщить индивидуальные достижения, связать воедино все аспекты и полно их представить. В портфолио не допускается включение недостоверной информации.</w:t>
      </w:r>
    </w:p>
    <w:p w14:paraId="709BDC02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Портфолио представляется с использованием электронного сервиса Мининского университета «Портфолио» (http://ya.mininuniver.ru/portfolio).</w:t>
      </w:r>
    </w:p>
    <w:p w14:paraId="26543137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Содержание портфолио включает следующие разделы, подтверждающие достижения обучающегося за последние 2 года:</w:t>
      </w:r>
    </w:p>
    <w:p w14:paraId="06F0C175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Автобиография</w:t>
      </w:r>
    </w:p>
    <w:p w14:paraId="5D3A5B00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Образование и обучение</w:t>
      </w:r>
    </w:p>
    <w:p w14:paraId="22C2035E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Научная деятельность</w:t>
      </w:r>
    </w:p>
    <w:p w14:paraId="0807E400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Опыт работы</w:t>
      </w:r>
    </w:p>
    <w:p w14:paraId="31C285F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>Профессиональная деятельность</w:t>
      </w:r>
    </w:p>
    <w:p w14:paraId="0E9AA795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  <w:t>Общественная деятельность</w:t>
      </w:r>
    </w:p>
    <w:p w14:paraId="5E1BB7D9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  <w:t>Спортивная деятельность</w:t>
      </w:r>
    </w:p>
    <w:p w14:paraId="6868ECE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ab/>
        <w:t>Культурно-творческая деятельность.</w:t>
      </w:r>
    </w:p>
    <w:p w14:paraId="1C562BEC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30DFBED3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b/>
          <w:i/>
          <w:sz w:val="24"/>
          <w:szCs w:val="24"/>
        </w:rPr>
        <w:t>6.2. Рекомендации по подготовке к тестированию</w:t>
      </w:r>
    </w:p>
    <w:p w14:paraId="12A86013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Тестирование носит междисциплинарный характер и направлено на определение уровня сформированности знаниевой и деятельностной составляющей компетенции в области </w:t>
      </w:r>
      <w:r>
        <w:rPr>
          <w:rFonts w:ascii="Times New Roman" w:hAnsi="Times New Roman"/>
          <w:sz w:val="24"/>
          <w:szCs w:val="24"/>
        </w:rPr>
        <w:t>туристкой деятельности</w:t>
      </w:r>
      <w:r>
        <w:rPr>
          <w:rFonts w:ascii="Times New Roman" w:eastAsia="TimesNewRoman" w:hAnsi="Times New Roman"/>
          <w:iCs/>
          <w:sz w:val="24"/>
          <w:szCs w:val="24"/>
        </w:rPr>
        <w:t xml:space="preserve">, необходимых для осуществления действий в соответствии с ФГОС ВО. Аттестуемый </w:t>
      </w:r>
      <w:r>
        <w:rPr>
          <w:rFonts w:ascii="Times New Roman" w:hAnsi="Times New Roman"/>
          <w:sz w:val="24"/>
          <w:szCs w:val="24"/>
        </w:rPr>
        <w:t>самостоятельно систематизирует полученные ранее знания, умения, навыки по управленческим дисциплинам, включенным в содержание КЭГ.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Тестирование может проводиться с использованием кейс-заданий (кейсов), контекстных задач и др.</w:t>
      </w:r>
    </w:p>
    <w:p w14:paraId="607A6DF3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Кейс-задание представляет собой описание ситуации, моделирующей профессиональную задачу (проблему), направленную на проверку планирования последовательности профессиональных действий и полноту их реализации. К ситуации, описанной в кейсе, формулируются подзадачи (задачи, вопросы), требующей соответствующей реакции аттестуемого или ее решения. В зависимости от содержания и трудности вопросов определяется минимальное время решения кейса. </w:t>
      </w:r>
    </w:p>
    <w:p w14:paraId="53D8F432" w14:textId="77777777" w:rsidR="00C97E51" w:rsidRDefault="00812419">
      <w:pPr>
        <w:pStyle w:val="a3"/>
        <w:tabs>
          <w:tab w:val="left" w:pos="993"/>
        </w:tabs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Кейс-задание имеет следующую структуру:</w:t>
      </w:r>
    </w:p>
    <w:p w14:paraId="451CF1BD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Название кейса.</w:t>
      </w:r>
    </w:p>
    <w:p w14:paraId="0272B5C2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Формулировка компетенций из ФГОС ВО.</w:t>
      </w:r>
    </w:p>
    <w:p w14:paraId="05B37BA4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 Формулировка образовательных результатов, подлежащих оцениванию.</w:t>
      </w:r>
    </w:p>
    <w:p w14:paraId="519B03D8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Инструкция для аттестуемых «Как работать с кейсом?»</w:t>
      </w:r>
    </w:p>
    <w:p w14:paraId="42EF47F5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Формулировка проблемы или задачи.</w:t>
      </w:r>
    </w:p>
    <w:p w14:paraId="70A84C08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lastRenderedPageBreak/>
        <w:t>Подробное описание практической (их) ситуации (ий).</w:t>
      </w:r>
    </w:p>
    <w:p w14:paraId="0379BA6F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Сопутствующие описанной ситуации факты, положения. Учебно-методическое обеспечение (сопровождение): наглядный, раздаточный или другой иллюстративный материал.</w:t>
      </w:r>
    </w:p>
    <w:p w14:paraId="6FF1DA9C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Контекстная задача – задача, условие которой сформулировано как сюжет, ситуация или проблема, и для ее разрешения необходимо использовать знания и умения из разных разделов </w:t>
      </w:r>
      <w:r>
        <w:rPr>
          <w:rFonts w:ascii="Times New Roman" w:hAnsi="Times New Roman"/>
          <w:sz w:val="24"/>
          <w:szCs w:val="24"/>
        </w:rPr>
        <w:t>управленческой деятельности</w:t>
      </w:r>
      <w:r>
        <w:rPr>
          <w:rFonts w:ascii="Times New Roman" w:eastAsia="TimesNewRoman" w:hAnsi="Times New Roman"/>
          <w:iCs/>
          <w:sz w:val="24"/>
          <w:szCs w:val="24"/>
        </w:rPr>
        <w:t>, на которые нет явного указания в тексте задачи. Деятельность аттестуемого в ситуации, описанной в задании, должна обеспечивать возможность комплексной оценки уровня достижений образовательных результатов, сформулированных на основе компетенций ФГОС ВО.</w:t>
      </w:r>
    </w:p>
    <w:p w14:paraId="2C5C8BE8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Контекстная задача имеет следующую структуру:</w:t>
      </w:r>
    </w:p>
    <w:p w14:paraId="75701939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Условие задачи, включающее описание реальной или близкой к ней практико-ориентированной ситуации.</w:t>
      </w:r>
    </w:p>
    <w:p w14:paraId="688486A8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Требование задачи, направленной на представление результата анализа, осмысление ситуации и поиск способов действий в описанной ситуации в контексте будущей профессиональной деятельности.</w:t>
      </w:r>
    </w:p>
    <w:p w14:paraId="3F2ECB0D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Базис задачи, включающий теоретические факты, законы, закономерности, принципы, служащие основанием решения задачи.</w:t>
      </w:r>
    </w:p>
    <w:p w14:paraId="01307A68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Решение задачи, представляющее собой реализацию аттестуемым перехода от условия задачи к требованию и обоснованию предлагаемых способов решения. </w:t>
      </w:r>
    </w:p>
    <w:p w14:paraId="3BD4A29A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Интерпретация результатов решения задачи.</w:t>
      </w:r>
    </w:p>
    <w:p w14:paraId="676EB7F9" w14:textId="77777777" w:rsidR="00C97E51" w:rsidRDefault="00812419">
      <w:pPr>
        <w:pStyle w:val="a3"/>
        <w:tabs>
          <w:tab w:val="left" w:pos="993"/>
        </w:tabs>
        <w:spacing w:after="0" w:line="100" w:lineRule="atLeast"/>
        <w:jc w:val="both"/>
      </w:pPr>
      <w:r>
        <w:rPr>
          <w:rFonts w:ascii="Times New Roman" w:hAnsi="Times New Roman"/>
          <w:b/>
          <w:i/>
          <w:sz w:val="24"/>
          <w:szCs w:val="24"/>
        </w:rPr>
        <w:t>6.3. Рекомендации по подготовке к защите курсового проекта</w:t>
      </w:r>
    </w:p>
    <w:p w14:paraId="1D94C272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Курсовая работа – продукт самостоятельной работы аттестуемого по заданной теме (проблеме), направленный на решение значимой для участников КЭГ, в том числе аттестуемого и работодателей, проблемы (учебно-практической или учебно-исследовательской). </w:t>
      </w:r>
    </w:p>
    <w:p w14:paraId="6EF453F9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Курсовая работа оформляется в соответствии с Положением о курсовых проектах, действующем на момент проведения КЭГ. Представление полученных в ходе выполнения курсового проекта результатов осуществляется в форме защиты посредством выступления с докладом и презентацией. </w:t>
      </w:r>
    </w:p>
    <w:p w14:paraId="2E46590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При оценке курсового проекта учитывается актуальность заявленной проблемы, реалистичность в описании цели и задач проекта, эффективность механизмов реализации, результативность и качество проекта.</w:t>
      </w:r>
    </w:p>
    <w:p w14:paraId="5BD1B51C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Курсовой проект имеет следующие структурные элементы:</w:t>
      </w:r>
    </w:p>
    <w:p w14:paraId="171DD807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Титульный лист.</w:t>
      </w:r>
    </w:p>
    <w:p w14:paraId="6EF54AC0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План работы над курсовым проектом.</w:t>
      </w:r>
    </w:p>
    <w:p w14:paraId="53418928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Введение, в котором приводится обоснование актуальности курсового проекта, формулируются цели и задачи.</w:t>
      </w:r>
    </w:p>
    <w:p w14:paraId="1437A278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Текстовое изложение материала представляется в соответствии с блоками решаемых задач. В текстовом материале каждого блока необходимо указать ссылки на используемые источники, в том числе на организации, в которых собиралась необходимая информация. В выводах по каждому блоку желательно высказать авторскую позицию и привести комментарий по исследуемой проблеме.</w:t>
      </w:r>
    </w:p>
    <w:p w14:paraId="35608E64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Заключение.</w:t>
      </w:r>
    </w:p>
    <w:p w14:paraId="54436007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Список используемой литературы.</w:t>
      </w:r>
    </w:p>
    <w:p w14:paraId="37C7D43F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0826375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При подготовке к представлению курсового проекта необходимо продумать иллюстративный материал, способствующий более полному пониманию содержания проделанной работы и ее результатов.</w:t>
      </w:r>
    </w:p>
    <w:p w14:paraId="3D262F98" w14:textId="77777777" w:rsidR="00C97E51" w:rsidRDefault="00C97E51">
      <w:pPr>
        <w:pStyle w:val="a3"/>
        <w:shd w:val="clear" w:color="auto" w:fill="FFFFFF"/>
        <w:spacing w:after="0" w:line="100" w:lineRule="atLeast"/>
        <w:jc w:val="both"/>
      </w:pPr>
    </w:p>
    <w:p w14:paraId="7CFCA106" w14:textId="77777777" w:rsidR="00C97E51" w:rsidRDefault="00812419">
      <w:pPr>
        <w:pStyle w:val="a3"/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i/>
          <w:iCs/>
          <w:sz w:val="24"/>
          <w:szCs w:val="24"/>
        </w:rPr>
        <w:t>Примерные этапы работы над курсовым проектом:</w:t>
      </w:r>
    </w:p>
    <w:p w14:paraId="02BA55F9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Выбор проблемы, ее обоснование, формулирование темы.</w:t>
      </w:r>
    </w:p>
    <w:p w14:paraId="4180EF6C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Отбор основных источников по теме.</w:t>
      </w:r>
    </w:p>
    <w:p w14:paraId="0A6DE465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Составление библиографии.</w:t>
      </w:r>
    </w:p>
    <w:p w14:paraId="34DFBF39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Конспектирование или тезирование необходимого материала.</w:t>
      </w:r>
    </w:p>
    <w:p w14:paraId="06B7C0F5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Систематизация зафиксированной и отобранной информации.</w:t>
      </w:r>
    </w:p>
    <w:p w14:paraId="527222E9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Определение основных понятий.</w:t>
      </w:r>
    </w:p>
    <w:p w14:paraId="7FB22F6A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Разработка логики исследования, составление плана.</w:t>
      </w:r>
    </w:p>
    <w:p w14:paraId="71D1EF7D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Реализация плана, написание работы.</w:t>
      </w:r>
    </w:p>
    <w:p w14:paraId="1DDD8387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Самоанализ, предполагающий новизну текста, степень раскрытия сущности проблемы, обоснованности выбора источников.</w:t>
      </w:r>
    </w:p>
    <w:p w14:paraId="560B81EC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Проверка правильности оформления списка литературы.</w:t>
      </w:r>
    </w:p>
    <w:p w14:paraId="12841733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Редакторская правка.</w:t>
      </w:r>
    </w:p>
    <w:p w14:paraId="707AB88C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Оформление и проверка текста с точки зрения грамотности и стилистики.</w:t>
      </w:r>
    </w:p>
    <w:p w14:paraId="2F06B577" w14:textId="77777777" w:rsidR="00C97E51" w:rsidRDefault="00C97E51">
      <w:pPr>
        <w:pStyle w:val="a3"/>
        <w:shd w:val="clear" w:color="auto" w:fill="FFFFFF"/>
        <w:spacing w:after="0" w:line="100" w:lineRule="atLeast"/>
        <w:jc w:val="both"/>
      </w:pPr>
    </w:p>
    <w:p w14:paraId="2F6C7192" w14:textId="77777777" w:rsidR="00C97E51" w:rsidRDefault="00812419">
      <w:pPr>
        <w:pStyle w:val="a3"/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bCs/>
          <w:i/>
          <w:sz w:val="24"/>
          <w:szCs w:val="24"/>
        </w:rPr>
        <w:t>Правила оформления курсового проекта:</w:t>
      </w:r>
    </w:p>
    <w:p w14:paraId="6E4DB19F" w14:textId="77777777" w:rsidR="00C97E51" w:rsidRDefault="00812419">
      <w:pPr>
        <w:pStyle w:val="a3"/>
        <w:shd w:val="clear" w:color="auto" w:fill="FFFFFF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Объем работы — не более 40 страниц.  </w:t>
      </w:r>
    </w:p>
    <w:p w14:paraId="35A41AD2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Работа выполняется на белых листах формата А 4 , текст размещается с одной стороны листа.</w:t>
      </w:r>
    </w:p>
    <w:p w14:paraId="73A5C014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При компьютерной верстке текста задаётся полуторный межстрочный интервал, шрифт-Times New Roman , размер шрифта 14.</w:t>
      </w:r>
    </w:p>
    <w:p w14:paraId="38C6BEA5" w14:textId="77777777" w:rsidR="00C97E51" w:rsidRDefault="00812419">
      <w:pPr>
        <w:pStyle w:val="a3"/>
        <w:shd w:val="clear" w:color="auto" w:fill="FFFFFF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ГОСТ определяет следующие требования к отпечатанному документу: на каждом листе не более 30 строк, в строке — до 60 знаков (считая пробелы между словами и знаки препинания). Поля: слева— 3 см; справа — 1,5см; сверху — 2,5см; снизу — 2,5 см. Отступ первой строки-1,27.</w:t>
      </w:r>
    </w:p>
    <w:p w14:paraId="3B8C91B0" w14:textId="77777777" w:rsidR="00C97E51" w:rsidRDefault="00812419">
      <w:pPr>
        <w:pStyle w:val="a3"/>
        <w:shd w:val="clear" w:color="auto" w:fill="FFFFFF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Текст печатается с абзацами. Заголовки и подзаголовки отделяются от основного текста сверху и снизу пробелом в один интервал.</w:t>
      </w:r>
    </w:p>
    <w:p w14:paraId="1ABDED4C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 xml:space="preserve">Страницы работы должны быть пронумерованы арабскими цифрами, со сквозной нумерацией по всему тексту. Нумерация начинается с титульного листа, но номер страницы на титульном листе не проставляется. Номера страниц проставляются внизу страницы в центре без точки шрифтом №10 </w:t>
      </w:r>
    </w:p>
    <w:p w14:paraId="034546B8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Главы, параграфы, пункты и подпункты (кроме введения, заключения, списка использованной литературы и приложений) нумеруются арабскими цифрами, например: глава 2, параграф 2.2, пункт 2.2.1, подпункт 1.2.2.1.</w:t>
      </w:r>
    </w:p>
    <w:p w14:paraId="13B6A69C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Главы (разделы) и подразделы должны иметь заголовки. Заголовки должны кратко и чётко отражать содержание соответствующей структурной части работы.</w:t>
      </w:r>
    </w:p>
    <w:p w14:paraId="61227721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 xml:space="preserve">Заголовки главы, а также названия: «Содержание», «Аннотация», «Введение», «Заключение», «Приложения», «Список использованной литературы» должны располагаться в середине строки, без точки в конце. Их следует печатать прописными буквами, не подчёркивая. Переносы слов в заголовках не допускаются. </w:t>
      </w:r>
    </w:p>
    <w:p w14:paraId="02411046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Иллюстрации, поясняющие текст, должны располагаться непосредственно после текста, в котором они упоминаются впервые, или на следующей странице, если в указанное место их разместить невозможно.</w:t>
      </w:r>
    </w:p>
    <w:p w14:paraId="1519F465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Иллюстрации должны иметь названия, которые следует помещать под иллюстрациями. Все иллюстрации (фотографии, схемы, диаграммы и т.п.), помещённые в текстовой части работы, именуются рисунками, должны быть пронумерованы сквозной нумерацией по всей работе. Все рисунки сопровождаются подрисуночной подписью непосредственно после номера рисунка. В конце наименования рисунка ставится точка. Если иллюстрация одна в работе, она не нумеруется и слово «Рисунок» под ней не пишут.</w:t>
      </w:r>
    </w:p>
    <w:p w14:paraId="1FC18B8E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Цифровой материал больших объёмов рекомендуется помещать в Приложение в виде таблиц. Табличные данные небольшого объёма можно помещать непосредственно после текста, в котором они упоминаются впервые или на следующей странице. Таблицы, помещённые в текстовой части работы, должны быть пронумерованы сквозной нумерацией по всей работе, номер следует размещать в правом верхнем углу над содержательным заголовком таблицы после слова «Таблица». При ссылке на таблицу пользуются сокращением. Например: См. табл. 23 – смотрите таблицу 23.</w:t>
      </w:r>
    </w:p>
    <w:p w14:paraId="5F138E4A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lastRenderedPageBreak/>
        <w:t>В случае если на одной странице таблица не размещается, продолжают её на следующей странице. В этом случае на следующей странице над таблицей производится запись «Продолжение табл. 23».</w:t>
      </w:r>
    </w:p>
    <w:p w14:paraId="0C46A692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При ссылке на литературный источник после упоминания о нём в тексте работы проставляют в квадратных (косых) скобках номер, под которым он значится в списке использованной литературы. При необходимости указывается страница источника, на которую производится ссылка через запятую после номера источника</w:t>
      </w:r>
    </w:p>
    <w:p w14:paraId="0D70E1EB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Список использованной литературы составляется в алфавитном порядке фамилий авторов или названий произведений (при отсутствии фамилии автора). В списке применяется общая нумерация литературных источников. В список включаются все литературные источники, использованные автором работы независимо от того, где они опубликованы в отдельном издании, в сборнике, журнале, газете и т.д. и имеются ли в тексте ссылки на них.</w:t>
      </w:r>
    </w:p>
    <w:p w14:paraId="3E97B4A9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 xml:space="preserve">Приложения оформляются как продолжение работы и размещаются в конце. Каждое приложение должно начинаться с новой страницы, в правом верхнем углу которой обозначается «Приложение». Каждое приложение должно иметь содержательный заголовок. Если в работе имеются несколько приложений, то они нумеруются. </w:t>
      </w:r>
    </w:p>
    <w:p w14:paraId="5CFA8B63" w14:textId="77777777" w:rsidR="00C97E51" w:rsidRDefault="00C97E51">
      <w:pPr>
        <w:pStyle w:val="a3"/>
        <w:tabs>
          <w:tab w:val="right" w:pos="1276"/>
        </w:tabs>
        <w:spacing w:after="0" w:line="100" w:lineRule="atLeast"/>
        <w:ind w:firstLine="680"/>
        <w:jc w:val="both"/>
      </w:pPr>
    </w:p>
    <w:p w14:paraId="12C2468F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sz w:val="24"/>
          <w:szCs w:val="24"/>
        </w:rPr>
        <w:t>Курсовой проект по дисциплине Разработка туристских маршрутов и программ</w:t>
      </w:r>
      <w:r>
        <w:rPr>
          <w:rFonts w:ascii="Times New Roman" w:hAnsi="Times New Roman"/>
          <w:b/>
          <w:sz w:val="24"/>
          <w:szCs w:val="24"/>
          <w:shd w:val="clear" w:color="auto" w:fill="FFFF00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42199D83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eastAsia="Times New Roman" w:hAnsi="Times New Roman"/>
          <w:sz w:val="24"/>
          <w:szCs w:val="24"/>
        </w:rPr>
        <w:t>Направление подготовки: 43.03.02 «Туризм», профиль «Технология и организация туроператорских и турагентских услуг»</w:t>
      </w:r>
    </w:p>
    <w:p w14:paraId="6BBC81F4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1 часть: Организационно-методическое обеспечение</w:t>
      </w:r>
    </w:p>
    <w:p w14:paraId="39D265E7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Дисциплина модуля: </w:t>
      </w:r>
      <w:r>
        <w:rPr>
          <w:rFonts w:ascii="Times New Roman" w:hAnsi="Times New Roman"/>
          <w:sz w:val="24"/>
          <w:szCs w:val="24"/>
        </w:rPr>
        <w:t xml:space="preserve">Курсовой проект по разработке туристских маршрутов и программ проводится на 2 курсе. </w:t>
      </w:r>
    </w:p>
    <w:p w14:paraId="579C16EC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b/>
          <w:sz w:val="24"/>
          <w:szCs w:val="24"/>
        </w:rPr>
        <w:t>Компетенции:</w:t>
      </w:r>
    </w:p>
    <w:p w14:paraId="1A284AEE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sz w:val="24"/>
          <w:szCs w:val="24"/>
        </w:rPr>
        <w:t>Выпускник должен:</w:t>
      </w:r>
    </w:p>
    <w:p w14:paraId="16CF5538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sz w:val="24"/>
          <w:szCs w:val="24"/>
        </w:rPr>
        <w:t>- обладать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способностью к разработке туристского продукта </w:t>
      </w:r>
      <w:r>
        <w:rPr>
          <w:rFonts w:ascii="Times New Roman" w:hAnsi="Times New Roman"/>
          <w:b/>
          <w:sz w:val="24"/>
          <w:szCs w:val="24"/>
        </w:rPr>
        <w:t>(ОПК-2)</w:t>
      </w:r>
    </w:p>
    <w:p w14:paraId="2B050722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eastAsia="Times New Roman" w:hAnsi="Times New Roman"/>
          <w:sz w:val="24"/>
          <w:szCs w:val="24"/>
        </w:rPr>
        <w:t>- обладать готовностью к применению инновационных технологий в туристской деятельности и новых форм обслуживания потребителей и (или) туристов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(ПК-9)</w:t>
      </w:r>
    </w:p>
    <w:p w14:paraId="7AEF6942" w14:textId="77777777" w:rsidR="00C97E51" w:rsidRDefault="00812419">
      <w:pPr>
        <w:pStyle w:val="a3"/>
        <w:spacing w:after="0" w:line="100" w:lineRule="atLeast"/>
        <w:ind w:firstLine="708"/>
      </w:pPr>
      <w:r>
        <w:rPr>
          <w:rFonts w:ascii="Times New Roman" w:hAnsi="Times New Roman"/>
          <w:b/>
          <w:sz w:val="24"/>
          <w:szCs w:val="24"/>
        </w:rPr>
        <w:t>Образовательный результат:</w:t>
      </w:r>
    </w:p>
    <w:p w14:paraId="4DA5F4DF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sz w:val="24"/>
          <w:szCs w:val="24"/>
        </w:rPr>
        <w:t>В результате выполнения курсовой работы по дисциплине студент:</w:t>
      </w:r>
    </w:p>
    <w:p w14:paraId="72AFFE6D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eastAsia="Times New Roman" w:hAnsi="Times New Roman"/>
          <w:b/>
          <w:sz w:val="24"/>
          <w:szCs w:val="24"/>
        </w:rPr>
        <w:t xml:space="preserve">ОР.1 – </w:t>
      </w:r>
      <w:r>
        <w:rPr>
          <w:rFonts w:ascii="Times New Roman" w:eastAsia="Times New Roman" w:hAnsi="Times New Roman"/>
          <w:sz w:val="24"/>
          <w:szCs w:val="24"/>
        </w:rPr>
        <w:t>Демонстрирует навыки организации работы по планированию турпродукта и техники составления турпакета на уровне туроператора</w:t>
      </w:r>
    </w:p>
    <w:p w14:paraId="64C09F9F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eastAsia="Times New Roman" w:hAnsi="Times New Roman"/>
          <w:b/>
          <w:sz w:val="24"/>
          <w:szCs w:val="24"/>
        </w:rPr>
        <w:t xml:space="preserve">ОР.2 - </w:t>
      </w:r>
      <w:r>
        <w:rPr>
          <w:rFonts w:ascii="Times New Roman" w:hAnsi="Times New Roman"/>
          <w:sz w:val="24"/>
          <w:szCs w:val="24"/>
        </w:rPr>
        <w:t>Демонстрирует навыки организации туристкой деятельности с учетом условий функционирования современного рынка</w:t>
      </w:r>
    </w:p>
    <w:p w14:paraId="4CB872B3" w14:textId="77777777" w:rsidR="00C97E51" w:rsidRDefault="00812419">
      <w:pPr>
        <w:pStyle w:val="a3"/>
        <w:shd w:val="clear" w:color="auto" w:fill="FFFFFF"/>
        <w:spacing w:after="0" w:line="100" w:lineRule="atLeast"/>
        <w:ind w:firstLine="851"/>
        <w:jc w:val="both"/>
      </w:pPr>
      <w:r>
        <w:rPr>
          <w:rFonts w:ascii="Times New Roman" w:hAnsi="Times New Roman"/>
          <w:sz w:val="24"/>
          <w:szCs w:val="24"/>
        </w:rPr>
        <w:t xml:space="preserve">Курсовой проект подлежит публичной защите. Дата, время и место защиты назначается научным руководителем в соответствии с установленным графиком. К защите курсового проекта студент готовит выступление на 7-10 минут, в котором кратко излагаются состояние изученности проблемы, основные теоретические положения, методика и результаты опытно-экспериментальной работы, полученные выводы и перспективы исследования. </w:t>
      </w:r>
    </w:p>
    <w:p w14:paraId="5B1511FF" w14:textId="77777777" w:rsidR="00C97E51" w:rsidRDefault="00C97E51">
      <w:pPr>
        <w:pStyle w:val="a3"/>
        <w:spacing w:after="0" w:line="100" w:lineRule="atLeast"/>
        <w:ind w:firstLine="708"/>
        <w:jc w:val="both"/>
      </w:pPr>
    </w:p>
    <w:p w14:paraId="52603CBA" w14:textId="77777777" w:rsidR="00C97E51" w:rsidRDefault="00812419">
      <w:pPr>
        <w:pStyle w:val="af4"/>
        <w:spacing w:after="0" w:line="100" w:lineRule="atLeast"/>
        <w:jc w:val="center"/>
      </w:pPr>
      <w:r>
        <w:rPr>
          <w:rFonts w:ascii="Times New Roman" w:hAnsi="Times New Roman"/>
          <w:b/>
          <w:sz w:val="24"/>
          <w:szCs w:val="24"/>
        </w:rPr>
        <w:t>Часть 2: Инструкция (для студента)</w:t>
      </w:r>
    </w:p>
    <w:p w14:paraId="51068449" w14:textId="77777777" w:rsidR="00C97E51" w:rsidRDefault="00812419">
      <w:pPr>
        <w:pStyle w:val="a3"/>
        <w:tabs>
          <w:tab w:val="right" w:pos="9355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Вам необходимо провести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самостоятельное теоретическое исследование по дисциплинам изученного модуля «</w:t>
      </w:r>
      <w:r>
        <w:rPr>
          <w:rFonts w:ascii="Times New Roman" w:hAnsi="Times New Roman"/>
          <w:b/>
          <w:sz w:val="24"/>
          <w:szCs w:val="24"/>
        </w:rPr>
        <w:t xml:space="preserve">Современные технологии </w:t>
      </w:r>
      <w:bookmarkStart w:id="2" w:name="_Hlk507516370"/>
      <w:r>
        <w:rPr>
          <w:rFonts w:ascii="Times New Roman" w:hAnsi="Times New Roman"/>
          <w:b/>
          <w:sz w:val="24"/>
          <w:szCs w:val="24"/>
        </w:rPr>
        <w:t>формирования индустрии туризма и гостеприимства</w:t>
      </w:r>
      <w:bookmarkEnd w:id="2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 и представить результаты в виде курсового проекта. </w:t>
      </w:r>
    </w:p>
    <w:p w14:paraId="020DC0C3" w14:textId="77777777" w:rsidR="00C97E51" w:rsidRDefault="00812419">
      <w:pPr>
        <w:pStyle w:val="textitem"/>
        <w:ind w:firstLine="708"/>
        <w:jc w:val="both"/>
        <w:textAlignment w:val="baseline"/>
      </w:pPr>
      <w:r>
        <w:rPr>
          <w:color w:val="000000"/>
        </w:rPr>
        <w:t>В рамках курсового проекта вам предстоит выполнить следующие этапы:</w:t>
      </w:r>
    </w:p>
    <w:p w14:paraId="64A89CF4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1) определить тему и проблему исследования из числа наиболее актуальных вопросов формирования индустрии туризма и гостеприимства;</w:t>
      </w:r>
    </w:p>
    <w:p w14:paraId="339A2B9D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 xml:space="preserve">2) сформулировать понятийно-методологический аппарат (цель, задачи, объект, предмет и методы исследования); </w:t>
      </w:r>
    </w:p>
    <w:p w14:paraId="3C87F0E4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lastRenderedPageBreak/>
        <w:t>3) изучить степень разработанности проблемы на основе анализа социологических исследований в области туризма;</w:t>
      </w:r>
    </w:p>
    <w:p w14:paraId="46311FE9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4) определить разные подходы к определению цели, задач и содержания работы по исследуемому направлению (на основе анализа нормативных документов, программ и др.);</w:t>
      </w:r>
    </w:p>
    <w:p w14:paraId="65A2199D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5) изложить методы (средства) и технологии по теме курсовой работы;</w:t>
      </w:r>
    </w:p>
    <w:p w14:paraId="16BD926D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6) продумать программу изучения исследуемых вопросов, определить диагностический инструментарий</w:t>
      </w:r>
    </w:p>
    <w:p w14:paraId="01A712C7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8) оценить практическое значение и возможность использования результатов исследования в практике деятельности туристских предприятий и организаций.</w:t>
      </w:r>
    </w:p>
    <w:p w14:paraId="01881218" w14:textId="77777777" w:rsidR="00C97E51" w:rsidRDefault="00812419">
      <w:pPr>
        <w:pStyle w:val="a3"/>
        <w:spacing w:after="0" w:line="100" w:lineRule="atLeast"/>
        <w:ind w:firstLine="720"/>
        <w:jc w:val="both"/>
      </w:pPr>
      <w:r>
        <w:rPr>
          <w:rFonts w:ascii="Times New Roman" w:eastAsia="Times New Roman" w:hAnsi="Times New Roman"/>
          <w:sz w:val="24"/>
          <w:szCs w:val="24"/>
          <w:lang w:eastAsia="zh-CN"/>
        </w:rPr>
        <w:t>Курсовая работа предполагает достаточно глубокий, самостоятельный анализ и оценку состояния изучаемой проблемы в современной науке. Основным источником информации являются исследования авторов по выбранной проблеме. Содержание работы должно отражать самостоятельность в оценках и суждениях, умение провести компетентный анализ идеи или опыта, аргументацию автора, его четкую позицию. Необходимо рассмотреть исторический материал в свете современного переосмысления прошлого. Вам предстоит научиться интерпретировать исторический материал: выявлять в нем общее и специфичное, экстраполировать (преломить) получаемые выводы на современность, определять их практическую ценность и актуальность.</w:t>
      </w:r>
    </w:p>
    <w:p w14:paraId="5C2AE63B" w14:textId="77777777" w:rsidR="00C97E51" w:rsidRDefault="00C97E51">
      <w:pPr>
        <w:pStyle w:val="a3"/>
      </w:pPr>
    </w:p>
    <w:p w14:paraId="74CF3DA8" w14:textId="77777777" w:rsidR="00C97E51" w:rsidRDefault="00C97E51">
      <w:pPr>
        <w:pStyle w:val="a3"/>
        <w:pageBreakBefore/>
        <w:spacing w:after="0" w:line="100" w:lineRule="atLeast"/>
      </w:pPr>
    </w:p>
    <w:p w14:paraId="4D7D4DEB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Таблица 1 -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Этапы работы над курсовым проектом</w:t>
      </w:r>
    </w:p>
    <w:tbl>
      <w:tblPr>
        <w:tblW w:w="0" w:type="auto"/>
        <w:tblInd w:w="-10" w:type="dxa"/>
        <w:tblBorders>
          <w:top w:val="single" w:sz="4" w:space="0" w:color="00000A"/>
          <w:left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0"/>
        <w:gridCol w:w="7225"/>
      </w:tblGrid>
      <w:tr w:rsidR="00C97E51" w14:paraId="3A5C0444" w14:textId="77777777">
        <w:trPr>
          <w:trHeight w:hRule="exact" w:val="293"/>
        </w:trPr>
        <w:tc>
          <w:tcPr>
            <w:tcW w:w="213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22FBD3" w14:textId="77777777" w:rsidR="00C97E51" w:rsidRDefault="00812419">
            <w:pPr>
              <w:pStyle w:val="a3"/>
              <w:widowControl w:val="0"/>
              <w:spacing w:after="0" w:line="100" w:lineRule="atLeast"/>
              <w:jc w:val="center"/>
            </w:pPr>
            <w:r>
              <w:rPr>
                <w:rFonts w:ascii="Times New Roman" w:hAnsi="Times New Roman" w:cs="Calibri"/>
                <w:b/>
                <w:sz w:val="24"/>
                <w:szCs w:val="24"/>
              </w:rPr>
              <w:t>Этапы работы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23A41E" w14:textId="77777777" w:rsidR="00C97E51" w:rsidRDefault="00812419">
            <w:pPr>
              <w:pStyle w:val="a3"/>
              <w:widowControl w:val="0"/>
              <w:shd w:val="clear" w:color="auto" w:fill="FFFFFF"/>
              <w:spacing w:after="0" w:line="100" w:lineRule="atLeast"/>
              <w:jc w:val="center"/>
            </w:pPr>
            <w:r>
              <w:rPr>
                <w:rFonts w:ascii="Times New Roman" w:hAnsi="Times New Roman" w:cs="Calibri"/>
                <w:b/>
                <w:sz w:val="24"/>
                <w:szCs w:val="24"/>
              </w:rPr>
              <w:t>Виды деятельности</w:t>
            </w:r>
          </w:p>
        </w:tc>
      </w:tr>
      <w:tr w:rsidR="00C97E51" w14:paraId="1951A436" w14:textId="77777777">
        <w:trPr>
          <w:trHeight w:hRule="exact" w:val="2254"/>
        </w:trPr>
        <w:tc>
          <w:tcPr>
            <w:tcW w:w="213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1C77B8" w14:textId="77777777" w:rsidR="00C97E51" w:rsidRDefault="00C97E51">
            <w:pPr>
              <w:pStyle w:val="a3"/>
              <w:widowControl w:val="0"/>
              <w:tabs>
                <w:tab w:val="left" w:pos="576"/>
              </w:tabs>
              <w:spacing w:after="0" w:line="100" w:lineRule="atLeast"/>
              <w:jc w:val="both"/>
            </w:pPr>
          </w:p>
          <w:p w14:paraId="1A29D7F0" w14:textId="77777777" w:rsidR="00C97E51" w:rsidRDefault="00812419">
            <w:pPr>
              <w:pStyle w:val="a3"/>
              <w:widowControl w:val="0"/>
              <w:tabs>
                <w:tab w:val="left" w:pos="576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 xml:space="preserve">Подготовительный </w:t>
            </w:r>
          </w:p>
          <w:p w14:paraId="524DE309" w14:textId="77777777" w:rsidR="00C97E51" w:rsidRDefault="00812419">
            <w:pPr>
              <w:pStyle w:val="a3"/>
              <w:widowControl w:val="0"/>
              <w:tabs>
                <w:tab w:val="left" w:pos="576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(организационный) этап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0BA9BD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Выбор темы курсовой работы и согласование ее с руководителем.</w:t>
            </w:r>
          </w:p>
          <w:p w14:paraId="077B667E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Поиск и определение источников информации по теме курсового проекта, составление списка литературы и других источников.</w:t>
            </w:r>
          </w:p>
          <w:p w14:paraId="2417B768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Составление плана (содержания) курсовой работы.</w:t>
            </w:r>
          </w:p>
          <w:p w14:paraId="3CE3DD22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Определение целей и задач работы.</w:t>
            </w:r>
          </w:p>
          <w:p w14:paraId="0CA73EB7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Изучение и анализ литературы и других источников информации.</w:t>
            </w:r>
          </w:p>
          <w:p w14:paraId="071DB266" w14:textId="77777777" w:rsidR="00C97E51" w:rsidRDefault="00812419">
            <w:pPr>
              <w:pStyle w:val="a3"/>
              <w:widowControl w:val="0"/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 xml:space="preserve">Составление плана исследования, подбор материалов для проведения исследования. </w:t>
            </w:r>
          </w:p>
        </w:tc>
      </w:tr>
      <w:tr w:rsidR="00C97E51" w14:paraId="1E21AD2B" w14:textId="77777777">
        <w:trPr>
          <w:trHeight w:val="1728"/>
        </w:trPr>
        <w:tc>
          <w:tcPr>
            <w:tcW w:w="213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156516" w14:textId="77777777" w:rsidR="00C97E51" w:rsidRDefault="00C97E51">
            <w:pPr>
              <w:pStyle w:val="a3"/>
              <w:widowControl w:val="0"/>
              <w:shd w:val="clear" w:color="auto" w:fill="FFFFFF"/>
              <w:tabs>
                <w:tab w:val="left" w:pos="379"/>
              </w:tabs>
              <w:spacing w:after="0" w:line="100" w:lineRule="atLeast"/>
              <w:jc w:val="both"/>
            </w:pPr>
          </w:p>
          <w:p w14:paraId="0BD3E30C" w14:textId="77777777" w:rsidR="00C97E51" w:rsidRDefault="00812419">
            <w:pPr>
              <w:pStyle w:val="a3"/>
              <w:widowControl w:val="0"/>
              <w:shd w:val="clear" w:color="auto" w:fill="FFFFFF"/>
              <w:tabs>
                <w:tab w:val="left" w:pos="379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Конструктивно-технологический этап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BA061F" w14:textId="77777777" w:rsidR="00C97E51" w:rsidRDefault="00812419">
            <w:pPr>
              <w:pStyle w:val="a3"/>
              <w:widowControl w:val="0"/>
              <w:tabs>
                <w:tab w:val="left" w:pos="42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 xml:space="preserve">Обоснование актуальности выбранной темы, раскрытие степени разработанности проблемы во Введении. </w:t>
            </w:r>
          </w:p>
          <w:p w14:paraId="2D89A708" w14:textId="77777777" w:rsidR="00C97E51" w:rsidRDefault="00812419">
            <w:pPr>
              <w:pStyle w:val="a3"/>
              <w:widowControl w:val="0"/>
              <w:tabs>
                <w:tab w:val="left" w:pos="42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Определение аппарата исследования.</w:t>
            </w:r>
          </w:p>
          <w:p w14:paraId="14D9BA98" w14:textId="77777777" w:rsidR="00C97E51" w:rsidRDefault="00812419">
            <w:pPr>
              <w:pStyle w:val="a3"/>
              <w:widowControl w:val="0"/>
              <w:tabs>
                <w:tab w:val="left" w:pos="42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Анализ литературы и выполнение теоретической части работы.</w:t>
            </w:r>
          </w:p>
          <w:p w14:paraId="7FD82724" w14:textId="77777777" w:rsidR="00C97E51" w:rsidRDefault="00812419">
            <w:pPr>
              <w:pStyle w:val="a3"/>
              <w:widowControl w:val="0"/>
              <w:tabs>
                <w:tab w:val="left" w:pos="42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Выполнение практической части работы</w:t>
            </w:r>
          </w:p>
          <w:p w14:paraId="22628CB0" w14:textId="77777777" w:rsidR="00C97E51" w:rsidRDefault="00812419">
            <w:pPr>
              <w:pStyle w:val="a3"/>
              <w:widowControl w:val="0"/>
              <w:tabs>
                <w:tab w:val="left" w:pos="43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Составление выводов по работе, написание Заключения.</w:t>
            </w:r>
          </w:p>
          <w:p w14:paraId="39BBF21D" w14:textId="77777777" w:rsidR="00C97E51" w:rsidRDefault="00812419">
            <w:pPr>
              <w:pStyle w:val="a3"/>
              <w:widowControl w:val="0"/>
              <w:tabs>
                <w:tab w:val="left" w:pos="403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Оформление списка литературы.</w:t>
            </w:r>
          </w:p>
          <w:p w14:paraId="7A440285" w14:textId="77777777" w:rsidR="00C97E51" w:rsidRDefault="00812419">
            <w:pPr>
              <w:pStyle w:val="a3"/>
              <w:widowControl w:val="0"/>
              <w:tabs>
                <w:tab w:val="left" w:pos="403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Оформление работы в целом (титульного листа, оглавления, ссылок на источники, приложений и др.).</w:t>
            </w:r>
          </w:p>
        </w:tc>
      </w:tr>
      <w:tr w:rsidR="00C97E51" w14:paraId="6E14ACB3" w14:textId="77777777">
        <w:trPr>
          <w:trHeight w:hRule="exact" w:val="908"/>
        </w:trPr>
        <w:tc>
          <w:tcPr>
            <w:tcW w:w="2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FD000C" w14:textId="77777777" w:rsidR="00C97E51" w:rsidRDefault="00C97E51">
            <w:pPr>
              <w:pStyle w:val="a3"/>
              <w:widowControl w:val="0"/>
              <w:spacing w:after="0" w:line="100" w:lineRule="atLeast"/>
            </w:pPr>
          </w:p>
          <w:p w14:paraId="60F79364" w14:textId="77777777" w:rsidR="00C97E51" w:rsidRDefault="00812419">
            <w:pPr>
              <w:pStyle w:val="a3"/>
              <w:widowControl w:val="0"/>
              <w:spacing w:after="0" w:line="100" w:lineRule="atLeast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 xml:space="preserve">Защита курсового </w:t>
            </w:r>
          </w:p>
          <w:p w14:paraId="14DE44AA" w14:textId="77777777" w:rsidR="00C97E51" w:rsidRDefault="00812419">
            <w:pPr>
              <w:pStyle w:val="a3"/>
              <w:widowControl w:val="0"/>
              <w:spacing w:after="0" w:line="100" w:lineRule="atLeast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проекта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FCDF5D" w14:textId="77777777" w:rsidR="00C97E51" w:rsidRDefault="00812419">
            <w:pPr>
              <w:pStyle w:val="a3"/>
              <w:widowControl w:val="0"/>
              <w:tabs>
                <w:tab w:val="left" w:pos="44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Выступление с сообщением по теме исследования.</w:t>
            </w:r>
          </w:p>
          <w:p w14:paraId="5911AFB3" w14:textId="77777777" w:rsidR="00C97E51" w:rsidRDefault="00812419">
            <w:pPr>
              <w:pStyle w:val="a3"/>
              <w:widowControl w:val="0"/>
              <w:tabs>
                <w:tab w:val="left" w:pos="44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Использование презентаций.</w:t>
            </w:r>
          </w:p>
          <w:p w14:paraId="168E59B8" w14:textId="77777777" w:rsidR="00C97E51" w:rsidRDefault="00812419">
            <w:pPr>
              <w:pStyle w:val="a3"/>
              <w:widowControl w:val="0"/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Ответы на вопросы по теме курсового проекта</w:t>
            </w:r>
          </w:p>
        </w:tc>
      </w:tr>
    </w:tbl>
    <w:p w14:paraId="2A324C75" w14:textId="77777777" w:rsidR="00C97E51" w:rsidRDefault="00C97E51">
      <w:pPr>
        <w:pStyle w:val="a3"/>
        <w:tabs>
          <w:tab w:val="right" w:pos="9355"/>
        </w:tabs>
        <w:spacing w:after="0" w:line="100" w:lineRule="atLeast"/>
        <w:ind w:firstLine="709"/>
        <w:jc w:val="both"/>
      </w:pPr>
    </w:p>
    <w:p w14:paraId="66AC010A" w14:textId="77777777" w:rsidR="00C97E51" w:rsidRDefault="00812419">
      <w:pPr>
        <w:pStyle w:val="a3"/>
        <w:tabs>
          <w:tab w:val="right" w:pos="9355"/>
        </w:tabs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Темы курсового проекта </w:t>
      </w:r>
    </w:p>
    <w:p w14:paraId="6FB0C2FB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1. Туристско-рекреационные проблемы региона (на примере конкретной дестинации по выбору обучающегося - города/ региона/ страны).</w:t>
      </w:r>
    </w:p>
    <w:p w14:paraId="6B351C07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2. Качественные и количественные методы оценки природных ресурсов для разработки турмаршрутов (на примере конкретной дестинации по выбору обучающегося - города/ региона/ страны).</w:t>
      </w:r>
    </w:p>
    <w:p w14:paraId="6F813AB1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3. Качественные и количественные методы оценки культурно-исторических ресурсов  (на примере конкретной дестинации по выбору обучающегося - города/ региона/ страны).</w:t>
      </w:r>
    </w:p>
    <w:p w14:paraId="4BB585C5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4. Оценка туристской инфраструктуры региона для разработки турмаршрутов (на примере конкретной дестинации по выбору обучающегося - города/ региона/ страны).</w:t>
      </w:r>
    </w:p>
    <w:p w14:paraId="0DD9BEF2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5. Оценка туристских ресурсов региона (на примере конкретной дести-нации по выбору обучающегося - города/ региона/ страны).</w:t>
      </w:r>
    </w:p>
    <w:p w14:paraId="757EFE5C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6. Пути продвижения туристско-рекреационного проекта (на примере туристского предприятия/ города/ региона/ страны).</w:t>
      </w:r>
    </w:p>
    <w:p w14:paraId="23F11552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7. Анализ спроса и предложения на рынке туризма (на примере конкретной дестинации по выбору обучающегося - города/ региона/ страны).</w:t>
      </w:r>
    </w:p>
    <w:p w14:paraId="72CBB50A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8. Оценка ресурсов для развития различных видов туризма (на примере конкретной дестинации по выбору обучающегося - города/ региона/ страны).</w:t>
      </w:r>
    </w:p>
    <w:p w14:paraId="0BED4110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9. Оценка ресурсов для развития пляжного туризма (на примере конкретной дестинации по выбору обучающегося - города/ региона/ страны).</w:t>
      </w:r>
    </w:p>
    <w:p w14:paraId="27E5C32D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10. Оценка ресурсов для развития событийного туризма (на примере конкретной дестинации по выбору обучающегося - города/ региона/ страны).</w:t>
      </w:r>
    </w:p>
    <w:p w14:paraId="347D7050" w14:textId="77777777" w:rsidR="00C97E51" w:rsidRDefault="00C97E51">
      <w:pPr>
        <w:pStyle w:val="a3"/>
        <w:spacing w:after="0" w:line="100" w:lineRule="atLeast"/>
        <w:ind w:firstLine="709"/>
      </w:pPr>
    </w:p>
    <w:p w14:paraId="4B4A742B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sz w:val="24"/>
          <w:szCs w:val="24"/>
        </w:rPr>
        <w:t>7. Критерии оценки ответов на комплексном экзамене</w:t>
      </w:r>
    </w:p>
    <w:p w14:paraId="02577DE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Оценка ответа обучающегося на комплексном экзамене определяется в ходе заседания комиссии по приему комплексного экзамена, состоящей из специалистов в области управленческой деятельности, представителей работодателя. Ответственность за создание комиссии и организацию проведения комплексного экзамена несет вуз.</w:t>
      </w:r>
    </w:p>
    <w:p w14:paraId="71869A9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lastRenderedPageBreak/>
        <w:t>Балльно-рейтинговая оценка по комплексному экзамену должна отражать уровень достигнутых образовательных результатов, аргументированность и полноту ответов, уровень мотивационной готовности.</w:t>
      </w:r>
    </w:p>
    <w:p w14:paraId="53E5036C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Комплексный экзамен оценивается по 100-балльной шкале на каждом из его трех этапов. Максимальное количество баллов за комплексный экзамен – 300 баллов (100 за каждый этап).</w:t>
      </w:r>
    </w:p>
    <w:p w14:paraId="13C1271F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caps/>
          <w:sz w:val="24"/>
          <w:szCs w:val="24"/>
        </w:rPr>
        <w:t>7.1. РЕЙТИНГ-пЛАН комплексного экзамена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2"/>
        <w:gridCol w:w="1554"/>
        <w:gridCol w:w="1145"/>
        <w:gridCol w:w="1867"/>
        <w:gridCol w:w="1955"/>
      </w:tblGrid>
      <w:tr w:rsidR="00C97E51" w14:paraId="1E7195B1" w14:textId="77777777">
        <w:trPr>
          <w:cantSplit/>
        </w:trPr>
        <w:tc>
          <w:tcPr>
            <w:tcW w:w="29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67E6A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Компоненты экзамена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CA48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Балл за одно учебное событие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0271C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учебных событий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917C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C97E51" w14:paraId="2EB5D097" w14:textId="77777777">
        <w:trPr>
          <w:cantSplit/>
        </w:trPr>
        <w:tc>
          <w:tcPr>
            <w:tcW w:w="29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878D4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0021B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D9C46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1ACC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 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DD735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Максимальный </w:t>
            </w:r>
          </w:p>
        </w:tc>
      </w:tr>
      <w:tr w:rsidR="00C97E51" w14:paraId="13175D65" w14:textId="77777777">
        <w:trPr>
          <w:cantSplit/>
        </w:trPr>
        <w:tc>
          <w:tcPr>
            <w:tcW w:w="56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FFD8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Портфолио 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3719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8FDF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C97E51" w14:paraId="40C7A65A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69714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Успеваемость за последние 2 семестра не менее 4,5 баллов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E944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A987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308B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E2A40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97E51" w14:paraId="408E6F04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A10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достижений в спортивной деятельности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ED384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57095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CC0E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F6F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7E51" w14:paraId="622D96BD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5C2D9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и достижений в общественной деятельности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0C2DF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095CB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F49BD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CABF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97E51" w14:paraId="4C394099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CCE78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Достижения в научно-исследовательской работе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9841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D76E5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6F16E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8D250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97E51" w14:paraId="243BF5F4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F909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профессиональной деятельности (работа в рамках соисполнителя по проекту)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1A4BD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9B1AA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199C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54B0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97E51" w14:paraId="41AD2D0B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7642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Опыт и достижения в культурно-творческой деятельности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96C07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2362A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4B922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F18F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97E51" w14:paraId="23039125" w14:textId="77777777">
        <w:tc>
          <w:tcPr>
            <w:tcW w:w="56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5E81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 по организации туристской деятельности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6C109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82C9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C97E51" w14:paraId="0FFA7FEB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40EA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2C0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34A7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2CD5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CB1B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C97E51" w14:paraId="2E99A340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A03F6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6A09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B07AF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2AE1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CDF2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C97E51" w14:paraId="31FD80E1" w14:textId="77777777">
        <w:trPr>
          <w:cantSplit/>
        </w:trPr>
        <w:tc>
          <w:tcPr>
            <w:tcW w:w="56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89E0C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 предметной области («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профессиональная деятельность в сфере туризма»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 туризм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41D5B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149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C97E51" w14:paraId="7D2BC7F0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0F07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B70D6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8DCB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08C9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E9A20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97E51" w14:paraId="7DDA63D9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24E62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5B362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F8FC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B31E3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5A9A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</w:tr>
    </w:tbl>
    <w:p w14:paraId="3E358986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26E99FB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Результаты решения комиссии могут определяться оценками «отлично», «хорошо», «удовлетворительно», «неудовлетворительно».</w:t>
      </w:r>
    </w:p>
    <w:p w14:paraId="6BA1E921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b/>
          <w:sz w:val="24"/>
          <w:szCs w:val="24"/>
        </w:rPr>
        <w:t>Оценивание по каждому компоненту экзамена:</w:t>
      </w:r>
    </w:p>
    <w:p w14:paraId="3D797E2A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55–70 баллов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 «удовлетворительно»;</w:t>
      </w:r>
    </w:p>
    <w:p w14:paraId="78E9EFBD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71–85 баллов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 «хорошо»;</w:t>
      </w:r>
    </w:p>
    <w:p w14:paraId="419F27BC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86–100 баллов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 «отлично».</w:t>
      </w:r>
    </w:p>
    <w:p w14:paraId="11C43DBA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b/>
          <w:sz w:val="24"/>
          <w:szCs w:val="24"/>
        </w:rPr>
        <w:t>Итоговая оценка:</w:t>
      </w:r>
    </w:p>
    <w:p w14:paraId="3080C7A9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165-210 баллов – «удовлетворительно»;</w:t>
      </w:r>
    </w:p>
    <w:p w14:paraId="577875FC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213-255 баллов – «хорошо»;</w:t>
      </w:r>
    </w:p>
    <w:p w14:paraId="43532B59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258 – 300 баллов – «отлично».</w:t>
      </w:r>
    </w:p>
    <w:p w14:paraId="68B2D743" w14:textId="77777777" w:rsidR="00C97E51" w:rsidRDefault="00C97E51">
      <w:pPr>
        <w:pStyle w:val="a3"/>
      </w:pPr>
    </w:p>
    <w:p w14:paraId="2FF90EB1" w14:textId="77777777" w:rsidR="00C97E51" w:rsidRDefault="00812419">
      <w:pPr>
        <w:pStyle w:val="a3"/>
        <w:pageBreakBefore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sz w:val="24"/>
          <w:szCs w:val="24"/>
        </w:rPr>
        <w:lastRenderedPageBreak/>
        <w:t>7.2.1 Критерии оценки тестирования по организации туристской  деятельности</w:t>
      </w:r>
    </w:p>
    <w:p w14:paraId="00B55E9E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b/>
          <w:bCs/>
          <w:iCs/>
          <w:sz w:val="24"/>
          <w:szCs w:val="24"/>
        </w:rPr>
        <w:t>Тестирование</w:t>
      </w:r>
    </w:p>
    <w:p w14:paraId="48FB7D5C" w14:textId="77777777" w:rsidR="00C97E51" w:rsidRDefault="00812419">
      <w:pPr>
        <w:pStyle w:val="a3"/>
        <w:tabs>
          <w:tab w:val="left" w:pos="3480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Содержание теста основано на содержании рабочих программ по дисциплинам Организация туристской деятельности и Технологии туроператорской и туроператорской деятельности 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программы КЭГ.</w:t>
      </w:r>
    </w:p>
    <w:p w14:paraId="73050178" w14:textId="77777777" w:rsidR="00C97E51" w:rsidRDefault="00812419">
      <w:pPr>
        <w:pStyle w:val="a3"/>
        <w:tabs>
          <w:tab w:val="left" w:pos="3480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Длина теста – 26 заданий.</w:t>
      </w:r>
    </w:p>
    <w:p w14:paraId="2216561A" w14:textId="77777777" w:rsidR="00C97E51" w:rsidRDefault="00812419">
      <w:pPr>
        <w:pStyle w:val="a3"/>
        <w:tabs>
          <w:tab w:val="left" w:pos="3480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Первая часть: тест однородный. Максимальный балл за каждое задание – 1 балл. Весовой коэффициент равен 2. Максимальный балл за тест составляет 52 балла</w:t>
      </w:r>
    </w:p>
    <w:p w14:paraId="4DF1E083" w14:textId="77777777" w:rsidR="00C97E51" w:rsidRDefault="00812419">
      <w:pPr>
        <w:pStyle w:val="a3"/>
        <w:tabs>
          <w:tab w:val="left" w:pos="3480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(26 ×2 = 52).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8"/>
        <w:gridCol w:w="2520"/>
        <w:gridCol w:w="4295"/>
      </w:tblGrid>
      <w:tr w:rsidR="00C97E51" w14:paraId="5429689A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EDCD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B7A2D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AE82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C97E51" w14:paraId="7AF8F4F7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B18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CD91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44 - 52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018ED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C97E51" w14:paraId="6B9D710E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AA2C3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2F692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36 - 43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A0FCF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C97E51" w14:paraId="27B553B9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725D8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3776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29 - 35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8A38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C97E51" w14:paraId="4110BA0A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99B19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057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29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A78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14:paraId="39BDDCF0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43D1ABB8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sz w:val="24"/>
          <w:szCs w:val="24"/>
        </w:rPr>
        <w:t xml:space="preserve">7.2.2. Критерии оценивания кейса (контекстной задачи) </w:t>
      </w:r>
    </w:p>
    <w:p w14:paraId="5DB58516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sz w:val="24"/>
          <w:szCs w:val="24"/>
        </w:rPr>
        <w:t>организации туристской деятельности</w:t>
      </w:r>
    </w:p>
    <w:p w14:paraId="17BF95A1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 решению кейса (контекстной задачи) предъявляются следующие требования:</w:t>
      </w:r>
    </w:p>
    <w:p w14:paraId="2BDC05E6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обоснованность аргументов и итоговых выводов на научно обоснованных фактах;</w:t>
      </w:r>
    </w:p>
    <w:p w14:paraId="32DB1C2D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выделение противоречий в рассматриваемых позициях;</w:t>
      </w:r>
    </w:p>
    <w:p w14:paraId="1AD4B91A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раскрытие и обоснование каждой из представленных точек зрения;</w:t>
      </w:r>
    </w:p>
    <w:p w14:paraId="6DCDCA3F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четкая формулировка собственных выводов;</w:t>
      </w:r>
    </w:p>
    <w:p w14:paraId="0AD4CEBF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описание возможных перспектив развития ситуации.</w:t>
      </w:r>
    </w:p>
    <w:p w14:paraId="210C329B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 Выполнение кейса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6BFE2724" w14:textId="77777777" w:rsidR="00C97E51" w:rsidRDefault="00812419">
      <w:pPr>
        <w:pStyle w:val="a3"/>
        <w:tabs>
          <w:tab w:val="left" w:pos="3480"/>
        </w:tabs>
        <w:spacing w:after="0" w:line="100" w:lineRule="atLeast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          Вторая часть испытания содержит 2 кейс-задания. Максимальный балл за каждый кейс - 6 баллов (два задания в каждом кейсе, каждое задание по 3 балла). Весовой коэффициент равен 4. Максимальный балл за все кейс-задания составляет 48 баллов (12 ×4 = 48).</w:t>
      </w:r>
    </w:p>
    <w:p w14:paraId="1030912F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i/>
          <w:sz w:val="24"/>
          <w:szCs w:val="24"/>
        </w:rPr>
        <w:t xml:space="preserve">         Оценка производится на основании следующих критериев: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8"/>
        <w:gridCol w:w="2520"/>
        <w:gridCol w:w="4295"/>
      </w:tblGrid>
      <w:tr w:rsidR="00C97E51" w14:paraId="21DD7A1D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E6A5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2D3F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A795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C97E51" w14:paraId="66C4B433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261E8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2E40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41 - 48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3168B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C97E51" w14:paraId="25F3F0A8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20356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6C8EB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34 - 40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6AE9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C97E51" w14:paraId="5323F748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419CD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E8CDE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26 - 33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EC763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C97E51" w14:paraId="53D56889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26897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31DC2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26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9581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14:paraId="3D18251D" w14:textId="77777777" w:rsidR="00C97E51" w:rsidRDefault="00C97E51">
      <w:pPr>
        <w:pStyle w:val="a3"/>
        <w:spacing w:after="0" w:line="100" w:lineRule="atLeast"/>
        <w:jc w:val="both"/>
      </w:pPr>
    </w:p>
    <w:p w14:paraId="62549F1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b/>
          <w:sz w:val="24"/>
          <w:szCs w:val="24"/>
        </w:rPr>
        <w:t>7.3. Критерии оценивания защиты курсового проекта</w:t>
      </w:r>
    </w:p>
    <w:p w14:paraId="636892EB" w14:textId="77777777" w:rsidR="00C97E51" w:rsidRDefault="00C97E51">
      <w:pPr>
        <w:pStyle w:val="a3"/>
        <w:spacing w:after="0" w:line="100" w:lineRule="atLeast"/>
        <w:ind w:firstLine="709"/>
      </w:pPr>
    </w:p>
    <w:tbl>
      <w:tblPr>
        <w:tblW w:w="0" w:type="auto"/>
        <w:tblInd w:w="-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3"/>
        <w:gridCol w:w="2373"/>
        <w:gridCol w:w="2373"/>
        <w:gridCol w:w="2374"/>
      </w:tblGrid>
      <w:tr w:rsidR="00C97E51" w14:paraId="17595C0B" w14:textId="77777777"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91F7B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72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990EB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Алгоритм оценивания (уровни)</w:t>
            </w:r>
          </w:p>
        </w:tc>
      </w:tr>
      <w:tr w:rsidR="00C97E51" w14:paraId="6EFF9BDC" w14:textId="77777777"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CCF36" w14:textId="77777777" w:rsidR="00C97E51" w:rsidRDefault="00C97E51">
            <w:pPr>
              <w:pStyle w:val="a3"/>
              <w:jc w:val="both"/>
            </w:pPr>
          </w:p>
          <w:p w14:paraId="041633D2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1.Степень представления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сути поставленной проблемы.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EB3AA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оптимальный 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F595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допустимый 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937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критический   </w:t>
            </w:r>
          </w:p>
        </w:tc>
      </w:tr>
      <w:tr w:rsidR="00C97E51" w14:paraId="418A6B74" w14:textId="77777777">
        <w:trPr>
          <w:trHeight w:val="937"/>
        </w:trPr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B3524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28769" w14:textId="77777777" w:rsidR="00C97E51" w:rsidRDefault="00812419">
            <w:pPr>
              <w:pStyle w:val="a3"/>
              <w:tabs>
                <w:tab w:val="left" w:pos="5340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Суть проблемы исследования формулирует верно и развернуто. 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19F1D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Анализирует состояние проблемы на момент исследования. Описывает отдельные аспекты  результатов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научных исследований. 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1D873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Суть проблемы исследования раскрывает не полностью.</w:t>
            </w:r>
          </w:p>
          <w:p w14:paraId="02A9A778" w14:textId="77777777" w:rsidR="00C97E51" w:rsidRDefault="00C97E51">
            <w:pPr>
              <w:pStyle w:val="a3"/>
              <w:jc w:val="center"/>
            </w:pPr>
          </w:p>
        </w:tc>
      </w:tr>
      <w:tr w:rsidR="00C97E51" w14:paraId="0AD54803" w14:textId="77777777">
        <w:trPr>
          <w:trHeight w:val="308"/>
        </w:trPr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91835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29CA4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  <w:p w14:paraId="49B0354A" w14:textId="77777777" w:rsidR="00C97E51" w:rsidRDefault="00C97E51">
            <w:pPr>
              <w:pStyle w:val="a3"/>
              <w:tabs>
                <w:tab w:val="left" w:pos="5340"/>
              </w:tabs>
              <w:jc w:val="center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93F8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64016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360020EA" w14:textId="77777777">
        <w:trPr>
          <w:trHeight w:val="308"/>
        </w:trPr>
        <w:tc>
          <w:tcPr>
            <w:tcW w:w="2331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86186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2.Корректное представление методологического аппарата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2F49" w14:textId="77777777" w:rsidR="00C97E51" w:rsidRDefault="00812419">
            <w:pPr>
              <w:pStyle w:val="a3"/>
              <w:shd w:val="clear" w:color="auto" w:fill="FFFFFF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Грамотно формулирует методологический аппарат исследования (цель, задачи, гипотеза исследования) и обосновывает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выбор методов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D079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Допускает ошибки в формулировке основных категорий методологического аппарата исследования. Не четко дает обоснование инструментария, выбранного для проведения исследования.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67A57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Допускает ошибки в формулировке основных категорий методологического аппарата исследования или представляет его структурные единица не полностью. Не  дает обоснование инструментария, выбранного для проведения исследования.</w:t>
            </w:r>
          </w:p>
        </w:tc>
      </w:tr>
      <w:tr w:rsidR="00C97E51" w14:paraId="4ADB4AFF" w14:textId="77777777">
        <w:trPr>
          <w:trHeight w:val="308"/>
        </w:trPr>
        <w:tc>
          <w:tcPr>
            <w:tcW w:w="2331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B8B86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45756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77F44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A4BD0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38BEEC34" w14:textId="77777777">
        <w:trPr>
          <w:trHeight w:val="1741"/>
        </w:trPr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8E9B5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3.Степень представления понятийно-терминологического аппарата  исследования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AB31F" w14:textId="77777777" w:rsidR="00C97E51" w:rsidRDefault="00812419">
            <w:pPr>
              <w:pStyle w:val="a3"/>
              <w:tabs>
                <w:tab w:val="left" w:pos="5340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t>Верно использует терминологический аппарат  исследования  и св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ободно ориентируется в терминологической системе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9B74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Приводит формулировки большинства понятий и терминов, необходимых для исследования.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6A043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Приводит формулировки некоторых понятий и терминов, необходимых для исследования.</w:t>
            </w:r>
          </w:p>
        </w:tc>
      </w:tr>
      <w:tr w:rsidR="00C97E51" w14:paraId="32B4F988" w14:textId="77777777">
        <w:trPr>
          <w:trHeight w:val="246"/>
        </w:trPr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853C5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26DFB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1FF9D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8042C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1D774BCD" w14:textId="77777777"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59F76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4.Степень проведения анализа научной  и методической литературы по исследуемой проблеме.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4F88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Представлен качественный критический анализ литературы по проблеме исследования: рассмотрены различные точки зрения на поставленную проблему и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пределены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рациональные идеи для решения поставленных задач.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Корректно оформляет список литературы.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EC9D5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 теоретического материала по теме исследования представляет фрагментарно, рассмотрены отдельные точки зрения на поставленную проблему. Определены идеи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для решения поставленных задач. Список литературы оформляет с незначительными нарушениями ГОСТа.</w:t>
            </w:r>
          </w:p>
          <w:p w14:paraId="1031B76A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В процессе анализа  теоретического материала по теме исследования рассмотрены разные точки зрения на поставленную проблему. Определены идеи для решения поставленных задач. Список литературы оформляет с незначительными нарушениями ГОСТа.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6187A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владеет навыками критического анализа специальной литературы. Идеи решения поставленных задач четко не выделены. Список литературы оформляет с незначительными нарушениями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ГОСТа.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  <w:p w14:paraId="27F5D84A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Анализ теоретического материала по теме исследования представляет фрагментарно.  Идеи решения поставленных задач четко не выделены. Список литературы оформляет с незначительными нарушениями ГОСТа</w:t>
            </w:r>
          </w:p>
        </w:tc>
      </w:tr>
      <w:tr w:rsidR="00C97E51" w14:paraId="525CE263" w14:textId="77777777"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3C4CD" w14:textId="77777777" w:rsidR="00C97E51" w:rsidRDefault="00C97E51">
            <w:pPr>
              <w:pStyle w:val="a3"/>
              <w:jc w:val="both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1B156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CE0F2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E804E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1C738538" w14:textId="77777777"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5D6B1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5.Логика построения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A1F43" w14:textId="77777777" w:rsidR="00C97E51" w:rsidRDefault="00812419">
            <w:pPr>
              <w:pStyle w:val="a3"/>
              <w:shd w:val="clear" w:color="auto" w:fill="FFFFFF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Этапы исследования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описывает в соответствии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 логикой научного исследования 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E3ACF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Излагает материал с несущественными нарушениями логичности и последовательности 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2FF94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Материал курсовой работы излагает с нарушениями необходимой последовательности и логичности.</w:t>
            </w:r>
          </w:p>
        </w:tc>
      </w:tr>
      <w:tr w:rsidR="00C97E51" w14:paraId="56C3300E" w14:textId="77777777"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A6E84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E8821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9537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2730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6221598E" w14:textId="77777777"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77E34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6.Степень решения поставленных задач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140B2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В работе решены все задачи, обоснованы различные точки зрения на поставленную проблему. Выводы соответствуют задачам исследования, аргументированы и конкретны.</w:t>
            </w:r>
          </w:p>
          <w:p w14:paraId="092BC229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курсовой работе, предусматривающей экспериментальную часть исследования представлена и обоснована методика экспериментального исследования; полученный в ходе исследования фактический материал подвергнут статистической обработке, систематизирован и обобщен в виде методических рекомендаций, программ, моделей и т.п. 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45C09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исследовании частично решены поставленные задачи, обоснованы лишь некоторые точки зрения на решение проблемы. Допущены  неточности в формулировке выводов. В курсовой работе,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предусматривающей экспериментальную часть исследования, приведена методика проведения эксперимента, полученный в ходе констатирующего исследования фактический материал не обобщен в виде методических рекомендаций, программ, моделей и т.п.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BA77F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решена большая часть задач, неубедительно представлена доказательная база. Выводы не представлены или не соответствуют поставленным задачам.</w:t>
            </w:r>
          </w:p>
          <w:p w14:paraId="2025B870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курсовой работе, предусматривающей экспериментальную часть исследования, не отражены результаты опытно-практической и экспериментальной работы или отражены частично.</w:t>
            </w:r>
          </w:p>
        </w:tc>
      </w:tr>
      <w:tr w:rsidR="00C97E51" w14:paraId="6B548926" w14:textId="77777777"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5979F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66BFB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93F06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37D8F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646302CF" w14:textId="77777777"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E6B78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7.Степень самостоятельности в проведении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DAD64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выполнено самостоятельно. Прослеживается личный вклад студента в разработку темы.</w:t>
            </w:r>
          </w:p>
          <w:p w14:paraId="76C1A426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экспериментальную часть исследования, реализован самостоятельный подход к разработке программы (плана) эксперимента.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3494D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выполнено самостоятельно только на основе плана и рекомендаций руководителя.</w:t>
            </w:r>
          </w:p>
          <w:p w14:paraId="47E006C8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экспериментальную часть исследования, составление плана и сам эксперимент выполнены под непосредственным руководством преподавателя или обработка результатов</w:t>
            </w:r>
            <w:r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выполнены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помощью преподавателя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11193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Курсовая работа носит реферативный характер. Позиция студента по существу исследуемых вопросов отсутствует.</w:t>
            </w:r>
          </w:p>
          <w:p w14:paraId="24BC3C53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проведение эксперимента, экспериментальная часть работы не выполнена или выполнена некорректно.</w:t>
            </w:r>
          </w:p>
        </w:tc>
      </w:tr>
      <w:tr w:rsidR="00C97E51" w14:paraId="1B9EF12F" w14:textId="77777777"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FA40D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5734B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4E5A6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B169A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4D04AB5A" w14:textId="77777777"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74661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8.Прикладной аспект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3DAD2" w14:textId="77777777" w:rsidR="00C97E51" w:rsidRDefault="00812419">
            <w:pPr>
              <w:pStyle w:val="a3"/>
              <w:tabs>
                <w:tab w:val="left" w:pos="5340"/>
              </w:tabs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Представляет перспективы использования полученных результатов и рекомендаций в исследуемой предметной области.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E6D20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Представляет некоторые способы практического применения результатов в исследуемой предметной области.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D3F5D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 выделяет прикладные аспекты дальнейшего исследования</w:t>
            </w:r>
          </w:p>
        </w:tc>
      </w:tr>
      <w:tr w:rsidR="00C97E51" w14:paraId="3F6AD3B8" w14:textId="77777777"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E69FF" w14:textId="77777777" w:rsidR="00C97E51" w:rsidRDefault="00C97E51">
            <w:pPr>
              <w:pStyle w:val="a3"/>
              <w:jc w:val="both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52E5B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04748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B500D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64F4D0A2" w14:textId="77777777"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2140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9. Степень 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формления и стиль проведенного исследования.</w:t>
            </w:r>
          </w:p>
          <w:p w14:paraId="108D3AD7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127E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Владеет научным стилем письменной речи. Соблюдает требования, предъявляемые к структуре  и объему курсовой работы.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1916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Применяет отдельные элементы научного стиля письменной речи.  Допускает несущественные ошибки в структуре курсовой  работы.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83E90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 владеет приемами изложения  текста в научном стиле. Допускает существенные ошибки в оформлении работы.</w:t>
            </w:r>
          </w:p>
        </w:tc>
      </w:tr>
      <w:tr w:rsidR="00C97E51" w14:paraId="0398BF76" w14:textId="77777777"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4CB25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1FA52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CF841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C8EA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0BF1A6ED" w14:textId="77777777"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5C6D8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10.Качество представления курсовой работы  на защите.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A100F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Содержание презентации соответствует теме и содержанию курсовой работы. Четко, последовательно и логично излагает суть исследования, свободно владеет материалом. Умеет вести диалог и давать комментарии в ходе ответов на вопросы.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BCC9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презентации отражает  отдельные результаты  курсовой работы. Логично излагает материал, но не достаточно уверенно отвечает на вопросы в ходе защиты. 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51A60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не  отражает основного содержания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курсовой работы. </w:t>
            </w:r>
            <w:r>
              <w:rPr>
                <w:rFonts w:ascii="Times New Roman" w:hAnsi="Times New Roman"/>
                <w:sz w:val="24"/>
                <w:szCs w:val="24"/>
              </w:rPr>
              <w:t>Затрудняется в ответах на поставленные вопросы по теме, при ответе допускает существенные ошибки.</w:t>
            </w:r>
          </w:p>
        </w:tc>
      </w:tr>
      <w:tr w:rsidR="00C97E51" w14:paraId="363FEA27" w14:textId="77777777"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D819A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1D0EE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0817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814B9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</w:tbl>
    <w:p w14:paraId="4D06B80D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sz w:val="24"/>
          <w:szCs w:val="24"/>
        </w:rPr>
        <w:t>Таблица  Определение уровня сформированности компетенций у выпускников на защите курсового проекта и оценка курсового проекта  в баллах.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8"/>
        <w:gridCol w:w="2756"/>
        <w:gridCol w:w="4789"/>
      </w:tblGrid>
      <w:tr w:rsidR="00C97E51" w14:paraId="4C678042" w14:textId="77777777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FBB6B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Уровни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5B28A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Границы суммарной оценки (за 10 критериев)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F3A9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критериев</w:t>
            </w:r>
          </w:p>
        </w:tc>
      </w:tr>
      <w:tr w:rsidR="00C97E51" w14:paraId="7D6E22C3" w14:textId="77777777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02FCE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6C4C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85 - 100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8096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C97E51" w14:paraId="05856DEF" w14:textId="77777777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88B54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5CBFD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84 - 70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F84C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C97E51" w14:paraId="5228EF19" w14:textId="77777777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720AB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D3ED3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55 - 69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0047C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C97E51" w14:paraId="7548003E" w14:textId="77777777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97B0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2B44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55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B131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14:paraId="663E2EC7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7A9563A1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b/>
          <w:sz w:val="24"/>
          <w:szCs w:val="24"/>
        </w:rPr>
        <w:t xml:space="preserve"> Примерный рейтинг-план по курсовому проекту</w:t>
      </w:r>
    </w:p>
    <w:tbl>
      <w:tblPr>
        <w:tblW w:w="0" w:type="auto"/>
        <w:tblInd w:w="-10" w:type="dxa"/>
        <w:tblBorders>
          <w:top w:val="single" w:sz="4" w:space="0" w:color="00000A"/>
          <w:lef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16"/>
        <w:gridCol w:w="1383"/>
        <w:gridCol w:w="584"/>
        <w:gridCol w:w="672"/>
      </w:tblGrid>
      <w:tr w:rsidR="00C97E51" w14:paraId="42AFEF65" w14:textId="77777777">
        <w:trPr>
          <w:trHeight w:hRule="exact" w:val="370"/>
        </w:trPr>
        <w:tc>
          <w:tcPr>
            <w:tcW w:w="7097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1C0170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  <w:p w14:paraId="5D6FF988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Виды учебной деятельности студентов</w:t>
            </w:r>
          </w:p>
        </w:tc>
        <w:tc>
          <w:tcPr>
            <w:tcW w:w="1383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C4BA10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Сроки</w:t>
            </w:r>
          </w:p>
          <w:p w14:paraId="3522C19E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выполнения</w:t>
            </w:r>
          </w:p>
        </w:tc>
        <w:tc>
          <w:tcPr>
            <w:tcW w:w="1255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6AA105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Баллы</w:t>
            </w:r>
          </w:p>
        </w:tc>
      </w:tr>
      <w:tr w:rsidR="00C97E51" w14:paraId="3629C574" w14:textId="77777777">
        <w:trPr>
          <w:trHeight w:hRule="exact" w:val="374"/>
        </w:trPr>
        <w:tc>
          <w:tcPr>
            <w:tcW w:w="7097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7FC07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07A01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94C2B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Мин.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FE705F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Макс.</w:t>
            </w:r>
          </w:p>
        </w:tc>
      </w:tr>
      <w:tr w:rsidR="00C97E51" w14:paraId="38950A83" w14:textId="77777777">
        <w:trPr>
          <w:trHeight w:hRule="exact" w:val="34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88C961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1. Подготовительный этап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A29110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A3F258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18</w:t>
            </w:r>
          </w:p>
        </w:tc>
      </w:tr>
      <w:tr w:rsidR="00C97E51" w14:paraId="264A8F08" w14:textId="77777777">
        <w:trPr>
          <w:trHeight w:hRule="exact" w:val="56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C116D6" w14:textId="77777777" w:rsidR="00C97E51" w:rsidRDefault="00812419">
            <w:pPr>
              <w:pStyle w:val="3"/>
              <w:spacing w:before="0" w:line="100" w:lineRule="atLeast"/>
              <w:ind w:right="136"/>
              <w:jc w:val="both"/>
            </w:pPr>
            <w:r>
              <w:rPr>
                <w:rStyle w:val="1"/>
                <w:rFonts w:eastAsia="Calibri" w:cs="Calibri"/>
              </w:rPr>
              <w:t>1.1. Выбор темы курсового проекта и согласование ее с руководителем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95E204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0C77DD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5F2CE7" w14:textId="77777777" w:rsidR="00C97E51" w:rsidRDefault="00C97E51">
            <w:pPr>
              <w:pStyle w:val="a3"/>
              <w:spacing w:after="0" w:line="100" w:lineRule="atLeast"/>
            </w:pPr>
          </w:p>
        </w:tc>
      </w:tr>
      <w:tr w:rsidR="00C97E51" w14:paraId="5E8EB9A0" w14:textId="77777777">
        <w:trPr>
          <w:trHeight w:hRule="exact" w:val="865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5DFC14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1.2. Поиск и определение источников информации по теме курсового проекта, составление списка литературы и других источников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9C3A65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791832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A21865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</w:tr>
      <w:tr w:rsidR="00C97E51" w14:paraId="2BA6BC8D" w14:textId="77777777">
        <w:trPr>
          <w:trHeight w:hRule="exact" w:val="27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740E49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1.3. Составление содержания курсового проекта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54D439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5E500C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319ED3" w14:textId="77777777" w:rsidR="00C97E51" w:rsidRDefault="00C97E51">
            <w:pPr>
              <w:pStyle w:val="a3"/>
              <w:spacing w:after="0" w:line="100" w:lineRule="atLeast"/>
            </w:pPr>
          </w:p>
        </w:tc>
      </w:tr>
      <w:tr w:rsidR="00C97E51" w14:paraId="6CEC1309" w14:textId="77777777">
        <w:trPr>
          <w:trHeight w:hRule="exact" w:val="28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9C3408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1.4. Определение целей и задач работы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84E356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121836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378B6A" w14:textId="77777777" w:rsidR="00C97E51" w:rsidRDefault="00C97E51">
            <w:pPr>
              <w:pStyle w:val="a3"/>
              <w:spacing w:after="0" w:line="100" w:lineRule="atLeast"/>
            </w:pPr>
          </w:p>
        </w:tc>
      </w:tr>
      <w:tr w:rsidR="00C97E51" w14:paraId="1C578439" w14:textId="77777777">
        <w:trPr>
          <w:trHeight w:hRule="exact" w:val="84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A33393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FE6DF1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CC5A5D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B39B3F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8</w:t>
            </w:r>
          </w:p>
        </w:tc>
      </w:tr>
      <w:tr w:rsidR="00C97E51" w14:paraId="7B23BBEB" w14:textId="77777777">
        <w:trPr>
          <w:trHeight w:hRule="exact" w:val="84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784B5B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1.6. Составление плана исследования (или практической части курсовой), подбор материалов для проведения исследования (или разработки практической части)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EFDB4A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BCA20B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A132B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5BEB44D9" w14:textId="77777777">
        <w:trPr>
          <w:trHeight w:hRule="exact" w:val="30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ED28F9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2. Оценка курсового проекта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49A303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39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FF79A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72</w:t>
            </w:r>
          </w:p>
        </w:tc>
      </w:tr>
      <w:tr w:rsidR="00C97E51" w14:paraId="0CB6E5BE" w14:textId="77777777">
        <w:trPr>
          <w:trHeight w:hRule="exact" w:val="56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BD2DB8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1383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8FD378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  <w:p w14:paraId="4FB0848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Срок сдачи</w:t>
            </w:r>
          </w:p>
          <w:p w14:paraId="41D8F207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курсового</w:t>
            </w:r>
          </w:p>
          <w:p w14:paraId="3AC9DF38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проекта: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8537A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B56A2C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10</w:t>
            </w:r>
          </w:p>
        </w:tc>
      </w:tr>
      <w:tr w:rsidR="00C97E51" w14:paraId="1F1B8103" w14:textId="77777777">
        <w:trPr>
          <w:trHeight w:hRule="exact" w:val="288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984FA3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 xml:space="preserve">2.2. Определение аппарата исследования 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34011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1AF099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3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8D199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39452648" w14:textId="77777777">
        <w:trPr>
          <w:trHeight w:hRule="exact" w:val="277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310AC1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2.3. Анализ литературы и выполнение теоретической части работы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7696EE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891C60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10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1268A5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18</w:t>
            </w:r>
          </w:p>
        </w:tc>
      </w:tr>
      <w:tr w:rsidR="00C97E51" w14:paraId="0EB2320A" w14:textId="77777777">
        <w:trPr>
          <w:trHeight w:hRule="exact" w:val="29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DA75AB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2.4. Проведение исследования и выполнение практической части работы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3E0EEF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3C95B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10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490784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18</w:t>
            </w:r>
          </w:p>
        </w:tc>
      </w:tr>
      <w:tr w:rsidR="00C97E51" w14:paraId="1A2A8C22" w14:textId="77777777">
        <w:trPr>
          <w:trHeight w:hRule="exact" w:val="271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36705D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2.5. Составление выводов по работе, написание заключения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818B9B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D5A1C3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AB7169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8</w:t>
            </w:r>
          </w:p>
        </w:tc>
      </w:tr>
      <w:tr w:rsidR="00C97E51" w14:paraId="67FB11B5" w14:textId="77777777">
        <w:trPr>
          <w:trHeight w:hRule="exact" w:val="27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4EB6A9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2.6. Оформление списка литературы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C26814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1FBCAD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3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962AF7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415D0D7A" w14:textId="77777777">
        <w:trPr>
          <w:trHeight w:hRule="exact" w:val="28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E32DA3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 xml:space="preserve">2.7. Оформление работы в целом 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5A9ABD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EEF3F2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3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112FA1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2F6AAB04" w14:textId="77777777">
        <w:trPr>
          <w:trHeight w:hRule="exact" w:val="28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DAE0EE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3. Защита курсового проекта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F3DB9C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6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3CBEA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10</w:t>
            </w:r>
          </w:p>
        </w:tc>
      </w:tr>
      <w:tr w:rsidR="00C97E51" w14:paraId="20480416" w14:textId="77777777">
        <w:trPr>
          <w:trHeight w:hRule="exact" w:val="551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2F8196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3.1. Выступление с речью, раскрытие содержания курсового проекта</w:t>
            </w:r>
          </w:p>
        </w:tc>
        <w:tc>
          <w:tcPr>
            <w:tcW w:w="1383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8B15C1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 xml:space="preserve">Дата </w:t>
            </w:r>
          </w:p>
          <w:p w14:paraId="21CE8B25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защиты: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BCD200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D10F62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3BF04E13" w14:textId="77777777">
        <w:trPr>
          <w:trHeight w:hRule="exact" w:val="278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D17F89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3.2. Использование наглядных средств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165F72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8667D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60AD9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</w:tr>
      <w:tr w:rsidR="00C97E51" w14:paraId="37596EAF" w14:textId="77777777">
        <w:trPr>
          <w:trHeight w:hRule="exact" w:val="29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F00F0A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3.3. Участие в дискуссии, ответы на вопросы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7DA7D4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9C6EDF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56286B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</w:tr>
      <w:tr w:rsidR="00C97E51" w14:paraId="6B55FD94" w14:textId="77777777">
        <w:trPr>
          <w:trHeight w:hRule="exact" w:val="286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F7F2EE" w14:textId="77777777" w:rsidR="00C97E51" w:rsidRDefault="00812419">
            <w:pPr>
              <w:pStyle w:val="3"/>
              <w:spacing w:before="0" w:line="100" w:lineRule="atLeast"/>
              <w:jc w:val="right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Итого: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2F9FF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55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191C0C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100</w:t>
            </w:r>
          </w:p>
        </w:tc>
      </w:tr>
      <w:tr w:rsidR="00C97E51" w14:paraId="637D9447" w14:textId="77777777">
        <w:trPr>
          <w:trHeight w:hRule="exact" w:val="275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EE1578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Поощрительные баллы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BA7C6E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7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4447A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15</w:t>
            </w:r>
          </w:p>
        </w:tc>
      </w:tr>
      <w:tr w:rsidR="00C97E51" w14:paraId="47B625A5" w14:textId="77777777">
        <w:trPr>
          <w:trHeight w:hRule="exact" w:val="280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AE5410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 Разработка темы, обладающей значительной новизной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DBD5B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A2702C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5</w:t>
            </w:r>
          </w:p>
        </w:tc>
      </w:tr>
      <w:tr w:rsidR="00C97E51" w14:paraId="318CB8DB" w14:textId="77777777">
        <w:trPr>
          <w:trHeight w:hRule="exact" w:val="28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CF06BB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2. Публикация статьи или тезисов по теме курсового проекта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41FAF7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5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45B70F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10</w:t>
            </w:r>
          </w:p>
        </w:tc>
      </w:tr>
      <w:tr w:rsidR="00C97E51" w14:paraId="67EFC120" w14:textId="77777777">
        <w:trPr>
          <w:trHeight w:hRule="exact" w:val="27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9C6D84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Штрафные баллы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22577D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833E0A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</w:tr>
      <w:tr w:rsidR="00C97E51" w14:paraId="053EB70B" w14:textId="77777777">
        <w:trPr>
          <w:trHeight w:hRule="exact" w:val="829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D0CB01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Выполнение заданий 1.2, 1.5, 1.6 и 3 (защита курсового проекта) после установленного срока без уважительной причины (за каждую неделю просрочки)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08D229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733ED7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</w:t>
            </w:r>
          </w:p>
        </w:tc>
      </w:tr>
      <w:tr w:rsidR="00C97E51" w14:paraId="7D8DDB66" w14:textId="77777777">
        <w:trPr>
          <w:trHeight w:hRule="exact" w:val="569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00DAEA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Сдача курсового проекта после установленного срока без уважительной причины (за каждую неделю просрочки)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DB2C83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47477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</w:tr>
    </w:tbl>
    <w:p w14:paraId="4626CE37" w14:textId="77777777" w:rsidR="00C97E51" w:rsidRDefault="00C97E51">
      <w:pPr>
        <w:pStyle w:val="a3"/>
      </w:pPr>
      <w:bookmarkStart w:id="3" w:name="_Hlk507447999"/>
      <w:bookmarkEnd w:id="3"/>
    </w:p>
    <w:p w14:paraId="59C1FF0D" w14:textId="4EA2D8F2" w:rsidR="00C97E51" w:rsidRDefault="00812419">
      <w:pPr>
        <w:pStyle w:val="a3"/>
        <w:pageBreakBefore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8. Перечень литературы для подготовки к комплексному экз</w:t>
      </w:r>
      <w:r w:rsidR="00681D26">
        <w:rPr>
          <w:rFonts w:ascii="Times New Roman" w:hAnsi="Times New Roman"/>
          <w:b/>
          <w:bCs/>
          <w:sz w:val="24"/>
          <w:szCs w:val="24"/>
        </w:rPr>
        <w:t>а</w:t>
      </w:r>
      <w:r>
        <w:rPr>
          <w:rFonts w:ascii="Times New Roman" w:hAnsi="Times New Roman"/>
          <w:b/>
          <w:bCs/>
          <w:sz w:val="24"/>
          <w:szCs w:val="24"/>
        </w:rPr>
        <w:t>мену</w:t>
      </w:r>
    </w:p>
    <w:p w14:paraId="02628538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</w:rPr>
        <w:t>8.1. Основная литература</w:t>
      </w:r>
    </w:p>
    <w:p w14:paraId="665AD682" w14:textId="155069EB" w:rsidR="00681D26" w:rsidRPr="00681D26" w:rsidRDefault="00681D26">
      <w:pPr>
        <w:pStyle w:val="af4"/>
        <w:numPr>
          <w:ilvl w:val="0"/>
          <w:numId w:val="8"/>
        </w:numPr>
        <w:tabs>
          <w:tab w:val="left" w:pos="993"/>
        </w:tabs>
        <w:spacing w:after="0" w:line="10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1D26">
        <w:rPr>
          <w:rFonts w:ascii="Times New Roman" w:hAnsi="Times New Roman"/>
          <w:sz w:val="24"/>
          <w:szCs w:val="24"/>
        </w:rPr>
        <w:t>Севастьянов, Д. В. Страноведение и международный туризм : учебник для академического бакалавриата / Д. В. Севастьянов. — 2-е изд., перераб. и доп. — Москва : Издательство Юрайт, 2019. — 327 с. — (Бакалавр. Академический курс). — ISBN 978-5-534-08873-1. — Текст : электронный // ЭБС Юрайт [сайт]. — URL: https://biblio-online.ru/bcode/426659</w:t>
      </w:r>
    </w:p>
    <w:p w14:paraId="189D739D" w14:textId="58699A8C" w:rsidR="00C97E51" w:rsidRPr="00681D26" w:rsidRDefault="00812419">
      <w:pPr>
        <w:pStyle w:val="af4"/>
        <w:numPr>
          <w:ilvl w:val="0"/>
          <w:numId w:val="8"/>
        </w:numPr>
        <w:tabs>
          <w:tab w:val="left" w:pos="993"/>
        </w:tabs>
        <w:spacing w:after="0" w:line="100" w:lineRule="atLeast"/>
        <w:ind w:left="0" w:firstLine="709"/>
        <w:jc w:val="both"/>
        <w:rPr>
          <w:sz w:val="24"/>
          <w:szCs w:val="24"/>
        </w:rPr>
      </w:pPr>
      <w:r w:rsidRPr="00681D26">
        <w:rPr>
          <w:rFonts w:ascii="Times New Roman" w:hAnsi="Times New Roman"/>
          <w:color w:val="000000"/>
          <w:sz w:val="24"/>
          <w:szCs w:val="24"/>
        </w:rPr>
        <w:t>Виды и тенденции развития туризма: учебное пособие / В.А. Назаркина, Ю.О. Владыкина, Е.Ю. Воротникова</w:t>
      </w:r>
      <w:r w:rsidRPr="00681D26">
        <w:rPr>
          <w:rFonts w:ascii="Times New Roman" w:hAnsi="Times New Roman" w:cs="Calibri"/>
          <w:color w:val="000000"/>
          <w:sz w:val="24"/>
          <w:szCs w:val="24"/>
        </w:rPr>
        <w:t xml:space="preserve"> и др.; Министерство образования и науки Российской Федерации, Новосибирский государственный технический университет ; под общ. ред. Б.И. Штейнгольца. - Новосибирск: НГТУ, 2014. - 235 с. [Электронный ресурс]. - URL: http://biblioclub.ru/index.php?page=book&amp;id=436302.</w:t>
      </w:r>
    </w:p>
    <w:p w14:paraId="6B68FF57" w14:textId="77777777" w:rsidR="00C97E51" w:rsidRPr="00681D26" w:rsidRDefault="00812419">
      <w:pPr>
        <w:pStyle w:val="af4"/>
        <w:numPr>
          <w:ilvl w:val="0"/>
          <w:numId w:val="8"/>
        </w:numPr>
        <w:tabs>
          <w:tab w:val="left" w:pos="993"/>
        </w:tabs>
        <w:spacing w:after="0" w:line="100" w:lineRule="atLeast"/>
        <w:ind w:left="0" w:firstLine="709"/>
        <w:jc w:val="both"/>
        <w:rPr>
          <w:sz w:val="24"/>
          <w:szCs w:val="24"/>
        </w:rPr>
      </w:pPr>
      <w:r w:rsidRPr="00681D26">
        <w:rPr>
          <w:rFonts w:ascii="Times New Roman" w:hAnsi="Times New Roman" w:cs="Calibri"/>
          <w:color w:val="000000"/>
          <w:sz w:val="24"/>
          <w:szCs w:val="24"/>
        </w:rPr>
        <w:t>Перова Т.В. Организация сферы туризма: Учеб.-метод.пособие - Нижний Новгород: НГПУ, 2014</w:t>
      </w:r>
    </w:p>
    <w:p w14:paraId="36188B04" w14:textId="77777777" w:rsidR="00C97E51" w:rsidRDefault="00812419">
      <w:pPr>
        <w:pStyle w:val="af4"/>
        <w:numPr>
          <w:ilvl w:val="0"/>
          <w:numId w:val="8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Сухов, Р.И. Организация туристской деятельности : учебник / Р.И. Сухов. - Ростов : Издательство Южного федерального университета, 2016. - 267 с. : [Электронный ресурс]. - URL: http://biblioclub.ru/index.php?page=book&amp;id=462032.</w:t>
      </w:r>
    </w:p>
    <w:p w14:paraId="6699ED32" w14:textId="77777777" w:rsidR="00C97E51" w:rsidRDefault="00812419">
      <w:pPr>
        <w:pStyle w:val="af4"/>
        <w:numPr>
          <w:ilvl w:val="0"/>
          <w:numId w:val="8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Трухачев, А.В. Туризм. Введение в туризм: учебник / А.В. Трухачев, И.В. Таранова. - Ставрополь : Ставропольский государственный аграрный университет, 2013. - 396 с. - [Электронный ресурс]. - URL: http://biblioclub.ru/index.php?page=book&amp;id=233099.</w:t>
      </w:r>
    </w:p>
    <w:p w14:paraId="3A2D81B6" w14:textId="77777777" w:rsidR="00C97E51" w:rsidRDefault="00812419">
      <w:pPr>
        <w:pStyle w:val="a3"/>
        <w:spacing w:after="0" w:line="100" w:lineRule="atLeast"/>
        <w:ind w:firstLine="567"/>
        <w:jc w:val="center"/>
      </w:pPr>
      <w:r>
        <w:rPr>
          <w:rFonts w:ascii="Times New Roman" w:hAnsi="Times New Roman" w:cs="Calibri"/>
          <w:b/>
          <w:color w:val="000000"/>
          <w:sz w:val="24"/>
          <w:szCs w:val="24"/>
        </w:rPr>
        <w:t>8.2 Дополнительная литература</w:t>
      </w:r>
    </w:p>
    <w:p w14:paraId="7ED60831" w14:textId="77777777" w:rsidR="00C97E51" w:rsidRDefault="00812419">
      <w:pPr>
        <w:pStyle w:val="af4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Братановский, С.Н. Правовое регулирование туризма в Российской Федерации : учебное пособие / С.Н. Братановский, М.С. Братановская, С.А. Кочерга. - Москва : Директ-Медиа, 2014. - 180 с. [Электронный ресурс]. - URL: http://biblioclub.ru/index.php?page=book&amp;id=239972 </w:t>
      </w:r>
    </w:p>
    <w:p w14:paraId="74054146" w14:textId="77777777" w:rsidR="00C97E51" w:rsidRDefault="00812419">
      <w:pPr>
        <w:pStyle w:val="af4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Грачева О.Ю., Маркова Ю.А. Организация туристического бизнеса: технология создания турпродукта: Учеб.-практ.пособие - Москва: Дашков и К, 2010.</w:t>
      </w:r>
    </w:p>
    <w:p w14:paraId="08A615D7" w14:textId="77777777" w:rsidR="00C97E51" w:rsidRDefault="00812419">
      <w:pPr>
        <w:pStyle w:val="af4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Жуков А.А., Дерябина С.О. Технология и организация операторских и агентских услуг: Учеб.для студентов вузов,обуч-ся по напр."Туризм" - Москва: Академия, 2011.</w:t>
      </w:r>
    </w:p>
    <w:p w14:paraId="66A092E0" w14:textId="77777777" w:rsidR="00C97E51" w:rsidRDefault="00812419">
      <w:pPr>
        <w:pStyle w:val="af4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Исмаев, Д.К. Основная деятельность туристской фирмы (на примере российского турбизнеса) : учебно-практическое пособие / Д.К. Исмаев. - Москва : Издательство Книгодел, 2005. - 158 с. -[Электронный ресурс]. - URL: </w:t>
      </w:r>
      <w:hyperlink r:id="rId7">
        <w:r>
          <w:rPr>
            <w:rStyle w:val="-"/>
            <w:rFonts w:ascii="Times New Roman" w:hAnsi="Times New Roman" w:cs="Calibri"/>
            <w:sz w:val="24"/>
            <w:szCs w:val="24"/>
          </w:rPr>
          <w:t>http://biblioclub.ru/index.php?page=book&amp;id=63589</w:t>
        </w:r>
      </w:hyperlink>
      <w:r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392F76F0" w14:textId="77777777" w:rsidR="00C97E51" w:rsidRDefault="00812419">
      <w:pPr>
        <w:pStyle w:val="af4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Кузнецов, И.Н. Основы научных исследований: [Электронный ресурс]: учебное пособие - М.: Издательско-торговая корпорация «Дашков и К°», 2017. - 283 с. URL: http://biblioclub.ru/index.php?page=book&amp;id=450759 </w:t>
      </w:r>
    </w:p>
    <w:p w14:paraId="6CF2ADAD" w14:textId="77777777" w:rsidR="00C97E51" w:rsidRDefault="00C97E51">
      <w:pPr>
        <w:pStyle w:val="a3"/>
        <w:spacing w:after="0" w:line="100" w:lineRule="atLeast"/>
        <w:ind w:firstLine="567"/>
        <w:jc w:val="both"/>
      </w:pPr>
    </w:p>
    <w:sectPr w:rsidR="00C97E51">
      <w:pgSz w:w="11906" w:h="16838"/>
      <w:pgMar w:top="1134" w:right="850" w:bottom="993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82B97" w14:textId="77777777" w:rsidR="00D10DEB" w:rsidRDefault="00D10DEB">
      <w:pPr>
        <w:spacing w:line="240" w:lineRule="auto"/>
      </w:pPr>
      <w:r>
        <w:separator/>
      </w:r>
    </w:p>
  </w:endnote>
  <w:endnote w:type="continuationSeparator" w:id="0">
    <w:p w14:paraId="591BEA78" w14:textId="77777777" w:rsidR="00D10DEB" w:rsidRDefault="00D10D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Cambria"/>
    <w:panose1 w:val="020B0504020202020204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  <w:font w:name="Calibri,Italic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B2A97" w14:textId="77777777" w:rsidR="00D10DEB" w:rsidRDefault="00D10DEB">
      <w:r>
        <w:separator/>
      </w:r>
    </w:p>
  </w:footnote>
  <w:footnote w:type="continuationSeparator" w:id="0">
    <w:p w14:paraId="5AB5FD08" w14:textId="77777777" w:rsidR="00D10DEB" w:rsidRDefault="00D10DEB">
      <w:r>
        <w:continuationSeparator/>
      </w:r>
    </w:p>
  </w:footnote>
  <w:footnote w:id="1">
    <w:p w14:paraId="5C487A3E" w14:textId="77777777" w:rsidR="00200BC1" w:rsidRDefault="00200BC1">
      <w:pPr>
        <w:pStyle w:val="a3"/>
        <w:spacing w:after="0" w:line="100" w:lineRule="atLeast"/>
        <w:jc w:val="both"/>
      </w:pPr>
      <w:r>
        <w:rPr>
          <w:rStyle w:val="a4"/>
        </w:rPr>
        <w:footnoteRef/>
      </w:r>
      <w:r>
        <w:rPr>
          <w:rStyle w:val="a4"/>
        </w:rPr>
        <w:tab/>
      </w:r>
      <w:r>
        <w:rPr>
          <w:rFonts w:ascii="Times New Roman" w:hAnsi="Times New Roman"/>
        </w:rPr>
        <w:t xml:space="preserve"> Допускается приводить не полный перечень компетенций, формируемых в рамках освоения ОПОП и регламентируемых ФГОС ВО (ФГОС ВПО).</w:t>
      </w:r>
    </w:p>
  </w:footnote>
  <w:footnote w:id="2">
    <w:p w14:paraId="63869096" w14:textId="77777777" w:rsidR="00200BC1" w:rsidRDefault="00200BC1">
      <w:pPr>
        <w:pStyle w:val="a3"/>
        <w:spacing w:after="0" w:line="100" w:lineRule="atLeast"/>
        <w:jc w:val="both"/>
      </w:pPr>
      <w:r>
        <w:rPr>
          <w:rStyle w:val="a4"/>
        </w:rPr>
        <w:footnoteRef/>
      </w:r>
      <w:r>
        <w:rPr>
          <w:rStyle w:val="a4"/>
        </w:rPr>
        <w:tab/>
      </w:r>
      <w:r>
        <w:rPr>
          <w:rFonts w:ascii="Times New Roman" w:hAnsi="Times New Roman"/>
        </w:rPr>
        <w:t xml:space="preserve"> Наименование разделов может соответствовать дисциплинам, включенных в программу  комплексного экзамена, либо может представлять собой комплексные темы междисциплинарного характера.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</w:abstractNum>
  <w:abstractNum w:abstractNumId="1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1372274"/>
    <w:multiLevelType w:val="multilevel"/>
    <w:tmpl w:val="C584EEFA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8F4C25"/>
    <w:multiLevelType w:val="multilevel"/>
    <w:tmpl w:val="D9F2DAF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1024D91"/>
    <w:multiLevelType w:val="multilevel"/>
    <w:tmpl w:val="CF6287C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3CF1151"/>
    <w:multiLevelType w:val="multilevel"/>
    <w:tmpl w:val="F6FA83CC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760D0"/>
    <w:multiLevelType w:val="multilevel"/>
    <w:tmpl w:val="882810A0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8E7D1E"/>
    <w:multiLevelType w:val="multilevel"/>
    <w:tmpl w:val="802CB36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2A8492F"/>
    <w:multiLevelType w:val="multilevel"/>
    <w:tmpl w:val="B844BCD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AA47F4F"/>
    <w:multiLevelType w:val="multilevel"/>
    <w:tmpl w:val="8E16822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10"/>
  </w:num>
  <w:num w:numId="6">
    <w:abstractNumId w:val="5"/>
  </w:num>
  <w:num w:numId="7">
    <w:abstractNumId w:val="9"/>
  </w:num>
  <w:num w:numId="8">
    <w:abstractNumId w:val="1"/>
  </w:num>
  <w:num w:numId="9">
    <w:abstractNumId w:val="6"/>
  </w:num>
  <w:num w:numId="10">
    <w:abstractNumId w:val="3"/>
  </w:num>
  <w:num w:numId="1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E51"/>
    <w:rsid w:val="00200BC1"/>
    <w:rsid w:val="00681D26"/>
    <w:rsid w:val="00812419"/>
    <w:rsid w:val="00AA34C2"/>
    <w:rsid w:val="00BA5AE2"/>
    <w:rsid w:val="00C672D6"/>
    <w:rsid w:val="00C97E51"/>
    <w:rsid w:val="00D10DEB"/>
    <w:rsid w:val="00DF79CD"/>
    <w:rsid w:val="00F2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2DA63"/>
  <w15:docId w15:val="{0BDF012A-9125-4651-A10E-D62B38E8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tabs>
        <w:tab w:val="left" w:pos="708"/>
      </w:tabs>
      <w:suppressAutoHyphens/>
      <w:spacing w:after="0" w:line="100" w:lineRule="atLeast"/>
    </w:pPr>
    <w:rPr>
      <w:rFonts w:ascii="Arial" w:eastAsia="DejaVu Sans" w:hAnsi="Arial" w:cs="Arial"/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styleId="a4">
    <w:name w:val="footnote reference"/>
    <w:rPr>
      <w:vertAlign w:val="superscript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customStyle="1" w:styleId="a5">
    <w:name w:val="Абзац списка Знак"/>
    <w:rPr>
      <w:rFonts w:ascii="Calibri" w:eastAsia="Calibri" w:hAnsi="Calibri" w:cs="Times New Roman"/>
    </w:rPr>
  </w:style>
  <w:style w:type="character" w:customStyle="1" w:styleId="a6">
    <w:name w:val="Текст выноски Знак"/>
    <w:basedOn w:val="a0"/>
    <w:rPr>
      <w:rFonts w:ascii="Tahoma" w:eastAsia="Calibri" w:hAnsi="Tahoma" w:cs="Tahoma"/>
      <w:sz w:val="16"/>
      <w:szCs w:val="16"/>
    </w:rPr>
  </w:style>
  <w:style w:type="character" w:customStyle="1" w:styleId="a7">
    <w:name w:val="Основной текст Знак"/>
    <w:basedOn w:val="a0"/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rPr>
      <w:rFonts w:ascii="Calibri" w:eastAsia="Calibri" w:hAnsi="Calibri" w:cs="Times New Roman"/>
    </w:rPr>
  </w:style>
  <w:style w:type="character" w:customStyle="1" w:styleId="a9">
    <w:name w:val="Основной текст_"/>
    <w:rPr>
      <w:shd w:val="clear" w:color="auto" w:fill="FFFFFF"/>
    </w:rPr>
  </w:style>
  <w:style w:type="character" w:customStyle="1" w:styleId="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ru-RU"/>
    </w:rPr>
  </w:style>
  <w:style w:type="character" w:customStyle="1" w:styleId="10pt">
    <w:name w:val="Основной текст + 10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vertAlign w:val="baseline"/>
      <w:lang w:val="ru-RU"/>
    </w:rPr>
  </w:style>
  <w:style w:type="character" w:styleId="aa">
    <w:name w:val="Unresolved Mention"/>
    <w:basedOn w:val="a0"/>
    <w:rPr>
      <w:color w:val="808080"/>
      <w:shd w:val="clear" w:color="auto" w:fill="E6E6E6"/>
    </w:rPr>
  </w:style>
  <w:style w:type="character" w:customStyle="1" w:styleId="FontStyle49">
    <w:name w:val="Font Style49"/>
    <w:rPr>
      <w:rFonts w:ascii="Times New Roman" w:hAnsi="Times New Roman" w:cs="Times New Roman"/>
      <w:sz w:val="26"/>
      <w:szCs w:val="26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b w:val="0"/>
      <w:i w:val="0"/>
      <w:sz w:val="24"/>
    </w:rPr>
  </w:style>
  <w:style w:type="character" w:customStyle="1" w:styleId="ListLabel4">
    <w:name w:val="ListLabel 4"/>
    <w:rPr>
      <w:b w:val="0"/>
      <w:i w:val="0"/>
      <w:vanish w:val="0"/>
      <w:sz w:val="24"/>
    </w:rPr>
  </w:style>
  <w:style w:type="character" w:customStyle="1" w:styleId="ab">
    <w:name w:val="Символ сноски"/>
  </w:style>
  <w:style w:type="character" w:customStyle="1" w:styleId="ac">
    <w:name w:val="Привязка сноски"/>
    <w:rPr>
      <w:vertAlign w:val="superscript"/>
    </w:rPr>
  </w:style>
  <w:style w:type="character" w:customStyle="1" w:styleId="ad">
    <w:name w:val="Привязка концевой сноски"/>
    <w:rPr>
      <w:vertAlign w:val="superscript"/>
    </w:rPr>
  </w:style>
  <w:style w:type="character" w:customStyle="1" w:styleId="ae">
    <w:name w:val="Символы концевой сноски"/>
  </w:style>
  <w:style w:type="paragraph" w:styleId="af">
    <w:name w:val="Title"/>
    <w:basedOn w:val="a3"/>
    <w:next w:val="af0"/>
    <w:uiPriority w:val="10"/>
    <w:qFormat/>
    <w:pPr>
      <w:keepNext/>
      <w:spacing w:before="240" w:after="120"/>
    </w:pPr>
    <w:rPr>
      <w:rFonts w:ascii="Arial" w:eastAsia="DejaVu Sans" w:hAnsi="Arial" w:cs="FreeSans"/>
      <w:sz w:val="28"/>
      <w:szCs w:val="28"/>
    </w:rPr>
  </w:style>
  <w:style w:type="paragraph" w:styleId="af0">
    <w:name w:val="Body Text"/>
    <w:basedOn w:val="a3"/>
    <w:pPr>
      <w:spacing w:after="120"/>
    </w:pPr>
  </w:style>
  <w:style w:type="paragraph" w:styleId="af1">
    <w:name w:val="List"/>
    <w:basedOn w:val="af0"/>
    <w:rPr>
      <w:rFonts w:cs="FreeSans"/>
    </w:rPr>
  </w:style>
  <w:style w:type="paragraph" w:customStyle="1" w:styleId="af2">
    <w:name w:val="Название"/>
    <w:basedOn w:val="a3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f3">
    <w:name w:val="index heading"/>
    <w:basedOn w:val="a3"/>
    <w:pPr>
      <w:suppressLineNumbers/>
    </w:pPr>
    <w:rPr>
      <w:rFonts w:cs="FreeSans"/>
    </w:rPr>
  </w:style>
  <w:style w:type="paragraph" w:styleId="af4">
    <w:name w:val="List Paragraph"/>
    <w:basedOn w:val="a3"/>
    <w:pPr>
      <w:ind w:left="720"/>
    </w:pPr>
  </w:style>
  <w:style w:type="paragraph" w:styleId="af5">
    <w:name w:val="Balloon Text"/>
    <w:basedOn w:val="a3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6">
    <w:name w:val="Body Text Indent"/>
    <w:basedOn w:val="a3"/>
    <w:pPr>
      <w:spacing w:after="120"/>
      <w:ind w:left="283"/>
    </w:pPr>
  </w:style>
  <w:style w:type="paragraph" w:customStyle="1" w:styleId="3">
    <w:name w:val="Основной текст3"/>
    <w:basedOn w:val="a3"/>
    <w:pPr>
      <w:widowControl w:val="0"/>
      <w:shd w:val="clear" w:color="auto" w:fill="FFFFFF"/>
      <w:spacing w:before="120" w:after="0" w:line="326" w:lineRule="exact"/>
    </w:pPr>
    <w:rPr>
      <w:rFonts w:cs="Calibri"/>
    </w:rPr>
  </w:style>
  <w:style w:type="paragraph" w:customStyle="1" w:styleId="textitem">
    <w:name w:val="textitem"/>
    <w:basedOn w:val="a3"/>
    <w:pPr>
      <w:spacing w:before="28" w:after="28" w:line="100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Normal (Web)"/>
    <w:basedOn w:val="a3"/>
    <w:pPr>
      <w:spacing w:before="28" w:after="28" w:line="100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8">
    <w:name w:val="Сноска"/>
    <w:basedOn w:val="a3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9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6358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5925</Words>
  <Characters>33774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 Лебедева</cp:lastModifiedBy>
  <cp:revision>4</cp:revision>
  <cp:lastPrinted>2018-03-01T12:30:00Z</cp:lastPrinted>
  <dcterms:created xsi:type="dcterms:W3CDTF">2019-08-31T02:50:00Z</dcterms:created>
  <dcterms:modified xsi:type="dcterms:W3CDTF">2021-07-01T20:27:00Z</dcterms:modified>
</cp:coreProperties>
</file>